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 xml:space="preserve">ОБЛАСТНОЕ ГОСУДАРСТВЕННОЕ АВТОНОМНОЕ ПРОФЕССИОНАЛЬНОЕ </w:t>
      </w: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 xml:space="preserve">ОБРАЗОВАТЕЛЬНОЕ УЧРЕЖДЕНИЕ </w:t>
      </w: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«БЕЛГОРОДСКИЙ СТРОИТЕЛЬНЫЙ КОЛЛЕДЖ»</w:t>
      </w:r>
    </w:p>
    <w:p w:rsidR="00DE71AE" w:rsidRPr="00D52EA1" w:rsidRDefault="00DE71AE" w:rsidP="00DE71AE">
      <w:pPr>
        <w:pStyle w:val="ac"/>
        <w:spacing w:after="0"/>
        <w:jc w:val="right"/>
        <w:rPr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right"/>
        <w:rPr>
          <w:bCs/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Комплект</w:t>
      </w:r>
    </w:p>
    <w:p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D52EA1">
        <w:rPr>
          <w:bCs/>
          <w:sz w:val="28"/>
          <w:szCs w:val="28"/>
        </w:rPr>
        <w:t>контрольно-измерительных материалов</w:t>
      </w: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для проведения промежуточной аттестации в форме дифференцированного зачета</w:t>
      </w:r>
    </w:p>
    <w:p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D52EA1">
        <w:rPr>
          <w:bCs/>
          <w:sz w:val="28"/>
          <w:szCs w:val="28"/>
        </w:rPr>
        <w:t>в рамках программы подготовки специалистов среднего звена</w:t>
      </w:r>
    </w:p>
    <w:p w:rsidR="003723C4" w:rsidRPr="003723C4" w:rsidRDefault="003723C4" w:rsidP="003723C4">
      <w:pPr>
        <w:pStyle w:val="ac"/>
        <w:spacing w:after="0"/>
        <w:jc w:val="center"/>
        <w:rPr>
          <w:bCs/>
          <w:sz w:val="28"/>
          <w:szCs w:val="28"/>
        </w:rPr>
      </w:pPr>
      <w:r w:rsidRPr="003723C4">
        <w:rPr>
          <w:bCs/>
          <w:sz w:val="28"/>
          <w:szCs w:val="28"/>
        </w:rPr>
        <w:t>учебной дисциплины ОП.06 « Геодезия»</w:t>
      </w:r>
    </w:p>
    <w:p w:rsidR="00DE71AE" w:rsidRPr="00D52EA1" w:rsidRDefault="003723C4" w:rsidP="003723C4">
      <w:pPr>
        <w:pStyle w:val="ac"/>
        <w:spacing w:after="0"/>
        <w:jc w:val="center"/>
        <w:rPr>
          <w:sz w:val="28"/>
          <w:szCs w:val="28"/>
        </w:rPr>
      </w:pPr>
      <w:r w:rsidRPr="003723C4">
        <w:rPr>
          <w:bCs/>
          <w:sz w:val="28"/>
          <w:szCs w:val="28"/>
        </w:rPr>
        <w:t>специальность: 08.02.06  Строительство и эксплуатация  городских путей сообщений.</w:t>
      </w:r>
      <w:r>
        <w:rPr>
          <w:bCs/>
          <w:sz w:val="28"/>
          <w:szCs w:val="28"/>
        </w:rPr>
        <w:t xml:space="preserve"> </w:t>
      </w:r>
    </w:p>
    <w:p w:rsidR="00DE71AE" w:rsidRPr="00D52EA1" w:rsidRDefault="00DE71AE" w:rsidP="00DE71AE">
      <w:pPr>
        <w:pStyle w:val="ac"/>
        <w:keepNext/>
        <w:spacing w:after="0" w:line="360" w:lineRule="auto"/>
        <w:jc w:val="center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D52EA1" w:rsidRDefault="00D358F6" w:rsidP="00D358F6">
      <w:pPr>
        <w:pStyle w:val="ac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г. Белгород, 2019</w:t>
      </w:r>
      <w:bookmarkStart w:id="0" w:name="_GoBack"/>
      <w:bookmarkEnd w:id="0"/>
      <w:r w:rsidR="00DE71AE" w:rsidRPr="00D52EA1">
        <w:rPr>
          <w:sz w:val="28"/>
          <w:szCs w:val="28"/>
        </w:rPr>
        <w:t>г.</w:t>
      </w:r>
    </w:p>
    <w:tbl>
      <w:tblPr>
        <w:tblW w:w="9376" w:type="dxa"/>
        <w:tblLook w:val="01E0" w:firstRow="1" w:lastRow="1" w:firstColumn="1" w:lastColumn="1" w:noHBand="0" w:noVBand="0"/>
      </w:tblPr>
      <w:tblGrid>
        <w:gridCol w:w="4688"/>
        <w:gridCol w:w="4688"/>
      </w:tblGrid>
      <w:tr w:rsidR="00DE71AE" w:rsidRPr="00D52EA1" w:rsidTr="00DE71AE">
        <w:tc>
          <w:tcPr>
            <w:tcW w:w="4688" w:type="dxa"/>
          </w:tcPr>
          <w:p w:rsidR="00DE71AE" w:rsidRPr="00D52EA1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D52EA1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71AE" w:rsidRPr="00F63CBB" w:rsidTr="00DE71AE"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E71AE" w:rsidRDefault="00DE71AE" w:rsidP="00DE71AE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F47221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3723C4">
        <w:rPr>
          <w:rFonts w:ascii="Times New Roman" w:hAnsi="Times New Roman" w:cs="Times New Roman"/>
          <w:sz w:val="28"/>
          <w:szCs w:val="28"/>
        </w:rPr>
        <w:t>ОП.06  «Геодезия</w:t>
      </w:r>
      <w:r w:rsidRPr="00F47221">
        <w:rPr>
          <w:rFonts w:ascii="Times New Roman" w:hAnsi="Times New Roman" w:cs="Times New Roman"/>
          <w:sz w:val="28"/>
          <w:szCs w:val="28"/>
        </w:rPr>
        <w:t>» составле</w:t>
      </w:r>
      <w:r>
        <w:rPr>
          <w:rFonts w:ascii="Times New Roman" w:hAnsi="Times New Roman" w:cs="Times New Roman"/>
          <w:sz w:val="28"/>
          <w:szCs w:val="28"/>
        </w:rPr>
        <w:t xml:space="preserve">ны на основе рабочей программы </w:t>
      </w:r>
      <w:r w:rsidRPr="00F47221">
        <w:rPr>
          <w:rFonts w:ascii="Times New Roman" w:hAnsi="Times New Roman" w:cs="Times New Roman"/>
          <w:sz w:val="28"/>
          <w:szCs w:val="28"/>
        </w:rPr>
        <w:t>по указанно</w:t>
      </w:r>
      <w:r>
        <w:rPr>
          <w:rFonts w:ascii="Times New Roman" w:hAnsi="Times New Roman" w:cs="Times New Roman"/>
          <w:sz w:val="28"/>
          <w:szCs w:val="28"/>
        </w:rPr>
        <w:t>й дисциплине для  специальности</w:t>
      </w:r>
      <w:r w:rsidR="003723C4" w:rsidRPr="003723C4">
        <w:rPr>
          <w:rFonts w:ascii="Times New Roman" w:hAnsi="Times New Roman" w:cs="Times New Roman"/>
          <w:sz w:val="28"/>
          <w:szCs w:val="28"/>
        </w:rPr>
        <w:t>08.02.06  Строительство и эксплуатация  городских путей сообщений.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AE" w:rsidRDefault="00DE71AE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52EA1" w:rsidRPr="00773A30" w:rsidRDefault="00D52EA1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A39B1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47221">
        <w:rPr>
          <w:rFonts w:ascii="Times New Roman" w:hAnsi="Times New Roman" w:cs="Times New Roman"/>
          <w:bCs/>
          <w:sz w:val="28"/>
          <w:szCs w:val="28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DE71AE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52EA1" w:rsidRDefault="00D52EA1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____________________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Председатель</w:t>
      </w:r>
      <w:r w:rsidRPr="007A39B1">
        <w:rPr>
          <w:sz w:val="28"/>
          <w:szCs w:val="28"/>
        </w:rPr>
        <w:t xml:space="preserve">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D52EA1" w:rsidRDefault="00D52EA1" w:rsidP="00D52EA1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Toc382257775"/>
      <w:bookmarkStart w:id="2" w:name="_Toc382259129"/>
    </w:p>
    <w:p w:rsidR="00D52EA1" w:rsidRDefault="00D52EA1" w:rsidP="00D52EA1">
      <w:pPr>
        <w:rPr>
          <w:rFonts w:ascii="Times New Roman" w:hAnsi="Times New Roman" w:cs="Times New Roman"/>
          <w:b/>
          <w:sz w:val="24"/>
          <w:szCs w:val="24"/>
        </w:rPr>
      </w:pPr>
    </w:p>
    <w:p w:rsidR="00D52EA1" w:rsidRDefault="00D52EA1" w:rsidP="00D52EA1">
      <w:pPr>
        <w:rPr>
          <w:rFonts w:ascii="Times New Roman" w:hAnsi="Times New Roman" w:cs="Times New Roman"/>
          <w:b/>
          <w:sz w:val="24"/>
          <w:szCs w:val="24"/>
        </w:rPr>
      </w:pPr>
    </w:p>
    <w:p w:rsidR="006B324C" w:rsidRPr="00D52EA1" w:rsidRDefault="003E7794" w:rsidP="00D52EA1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.ПАСПОРТ КОМПЛЕКТА </w:t>
      </w:r>
      <w:bookmarkEnd w:id="1"/>
      <w:bookmarkEnd w:id="2"/>
      <w:r w:rsidR="006B324C" w:rsidRPr="006B324C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rPr>
          <w:sz w:val="24"/>
          <w:szCs w:val="24"/>
        </w:rPr>
      </w:pPr>
    </w:p>
    <w:p w:rsidR="006B324C" w:rsidRPr="006B324C" w:rsidRDefault="00D95D93" w:rsidP="00D95D93">
      <w:pPr>
        <w:pStyle w:val="a3"/>
        <w:spacing w:line="360" w:lineRule="auto"/>
        <w:ind w:left="1069"/>
        <w:contextualSpacing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382257776"/>
      <w:bookmarkStart w:id="4" w:name="_Toc382259130"/>
      <w:r>
        <w:rPr>
          <w:rFonts w:ascii="Times New Roman" w:hAnsi="Times New Roman" w:cs="Times New Roman"/>
          <w:b/>
          <w:sz w:val="24"/>
          <w:szCs w:val="24"/>
        </w:rPr>
        <w:t>1.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комплекта измерительных </w:t>
      </w:r>
      <w:r w:rsidR="00DE71AE">
        <w:rPr>
          <w:rFonts w:ascii="Times New Roman" w:hAnsi="Times New Roman" w:cs="Times New Roman"/>
          <w:b/>
          <w:sz w:val="24"/>
          <w:szCs w:val="24"/>
        </w:rPr>
        <w:t>материалов  дисциплины</w:t>
      </w:r>
      <w:r w:rsidR="003723C4" w:rsidRPr="003723C4">
        <w:t xml:space="preserve"> </w:t>
      </w:r>
      <w:r w:rsidR="003723C4" w:rsidRPr="003723C4">
        <w:rPr>
          <w:rFonts w:ascii="Times New Roman" w:hAnsi="Times New Roman" w:cs="Times New Roman"/>
          <w:b/>
          <w:sz w:val="24"/>
          <w:szCs w:val="24"/>
        </w:rPr>
        <w:t>ОП.06 « Геодезия»</w:t>
      </w:r>
      <w:r w:rsidR="003723C4">
        <w:rPr>
          <w:rFonts w:ascii="Times New Roman" w:hAnsi="Times New Roman" w:cs="Times New Roman"/>
          <w:b/>
          <w:sz w:val="24"/>
          <w:szCs w:val="24"/>
        </w:rPr>
        <w:t>.</w:t>
      </w:r>
      <w:r w:rsidR="00DE71A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3"/>
      <w:bookmarkEnd w:id="4"/>
    </w:p>
    <w:p w:rsidR="006B324C" w:rsidRPr="006B324C" w:rsidRDefault="006B324C" w:rsidP="00D95D93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 </w:t>
      </w:r>
      <w:r w:rsidR="003723C4">
        <w:rPr>
          <w:rFonts w:ascii="Times New Roman" w:hAnsi="Times New Roman" w:cs="Times New Roman"/>
          <w:sz w:val="24"/>
          <w:szCs w:val="24"/>
        </w:rPr>
        <w:t>ОП.06 Геодезия</w:t>
      </w:r>
      <w:r w:rsidR="00DE71AE">
        <w:rPr>
          <w:rFonts w:ascii="Times New Roman" w:hAnsi="Times New Roman" w:cs="Times New Roman"/>
          <w:sz w:val="24"/>
          <w:szCs w:val="24"/>
        </w:rPr>
        <w:t>.</w:t>
      </w:r>
    </w:p>
    <w:p w:rsidR="006B324C" w:rsidRDefault="006B324C" w:rsidP="00D95D93">
      <w:pPr>
        <w:pStyle w:val="a3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B324C">
        <w:rPr>
          <w:rFonts w:ascii="Times New Roman" w:hAnsi="Times New Roman" w:cs="Times New Roman"/>
          <w:iCs/>
          <w:sz w:val="24"/>
          <w:szCs w:val="24"/>
        </w:rPr>
        <w:t>КИМ включает контрольные материалы для проведения промежуточно</w:t>
      </w:r>
      <w:r w:rsidR="00105AFA">
        <w:rPr>
          <w:rFonts w:ascii="Times New Roman" w:hAnsi="Times New Roman" w:cs="Times New Roman"/>
          <w:iCs/>
          <w:sz w:val="24"/>
          <w:szCs w:val="24"/>
        </w:rPr>
        <w:t>й аттестации обучающих</w:t>
      </w:r>
      <w:r w:rsidR="00D52EA1">
        <w:rPr>
          <w:rFonts w:ascii="Times New Roman" w:hAnsi="Times New Roman" w:cs="Times New Roman"/>
          <w:iCs/>
          <w:sz w:val="24"/>
          <w:szCs w:val="24"/>
        </w:rPr>
        <w:t>ся второго</w:t>
      </w:r>
      <w:r w:rsidR="00D95D93">
        <w:rPr>
          <w:rFonts w:ascii="Times New Roman" w:hAnsi="Times New Roman" w:cs="Times New Roman"/>
          <w:iCs/>
          <w:sz w:val="24"/>
          <w:szCs w:val="24"/>
        </w:rPr>
        <w:t xml:space="preserve"> курса</w:t>
      </w:r>
      <w:r w:rsidR="00D95D93" w:rsidRPr="00D95D93">
        <w:t xml:space="preserve"> </w:t>
      </w:r>
      <w:r w:rsidR="00D95D93" w:rsidRPr="00D95D93">
        <w:rPr>
          <w:rFonts w:ascii="Times New Roman" w:hAnsi="Times New Roman" w:cs="Times New Roman"/>
          <w:iCs/>
          <w:sz w:val="24"/>
          <w:szCs w:val="24"/>
        </w:rPr>
        <w:t xml:space="preserve">специальность: </w:t>
      </w:r>
      <w:r w:rsidR="003723C4" w:rsidRPr="003723C4">
        <w:rPr>
          <w:rFonts w:ascii="Times New Roman" w:hAnsi="Times New Roman" w:cs="Times New Roman"/>
          <w:iCs/>
          <w:sz w:val="24"/>
          <w:szCs w:val="24"/>
        </w:rPr>
        <w:t>08.02.06  Строительство и эксплуатация  городских путей сообщений</w:t>
      </w:r>
      <w:proofErr w:type="gramStart"/>
      <w:r w:rsidR="003723C4" w:rsidRPr="003723C4">
        <w:rPr>
          <w:rFonts w:ascii="Times New Roman" w:hAnsi="Times New Roman" w:cs="Times New Roman"/>
          <w:iCs/>
          <w:sz w:val="24"/>
          <w:szCs w:val="24"/>
        </w:rPr>
        <w:t>.</w:t>
      </w:r>
      <w:r w:rsidRPr="00D95D93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D95D93" w:rsidRPr="00D95D93" w:rsidRDefault="00D95D93" w:rsidP="00D95D93">
      <w:pPr>
        <w:pStyle w:val="a3"/>
        <w:spacing w:line="276" w:lineRule="auto"/>
        <w:rPr>
          <w:rFonts w:ascii="Times New Roman" w:hAnsi="Times New Roman" w:cs="Times New Roman"/>
        </w:rPr>
      </w:pPr>
    </w:p>
    <w:p w:rsidR="006B324C" w:rsidRPr="006B324C" w:rsidRDefault="006B324C" w:rsidP="006B3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993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6B32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6B324C" w:rsidRPr="006B324C" w:rsidRDefault="00702BA1" w:rsidP="006B324C">
      <w:pPr>
        <w:widowControl w:val="0"/>
        <w:autoSpaceDE w:val="0"/>
        <w:autoSpaceDN w:val="0"/>
        <w:adjustRightInd w:val="0"/>
        <w:spacing w:after="0" w:line="209" w:lineRule="auto"/>
        <w:ind w:left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программы  </w:t>
      </w:r>
      <w:r w:rsidR="00D95D93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D95D93" w:rsidRPr="006B324C">
        <w:rPr>
          <w:rFonts w:ascii="Times New Roman" w:hAnsi="Times New Roman"/>
          <w:sz w:val="24"/>
          <w:szCs w:val="24"/>
        </w:rPr>
        <w:t xml:space="preserve"> </w:t>
      </w:r>
      <w:r w:rsidR="00D95D93">
        <w:rPr>
          <w:rFonts w:ascii="Times New Roman" w:hAnsi="Times New Roman"/>
          <w:sz w:val="24"/>
          <w:szCs w:val="24"/>
        </w:rPr>
        <w:t xml:space="preserve"> </w:t>
      </w:r>
      <w:r w:rsidR="006B324C" w:rsidRPr="006B324C">
        <w:rPr>
          <w:rFonts w:ascii="Times New Roman" w:hAnsi="Times New Roman"/>
          <w:sz w:val="24"/>
          <w:szCs w:val="24"/>
        </w:rPr>
        <w:t xml:space="preserve">направлено на достижение следующих </w:t>
      </w:r>
      <w:r w:rsidR="006B324C" w:rsidRPr="006B324C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/>
          <w:sz w:val="24"/>
          <w:szCs w:val="24"/>
        </w:rPr>
      </w:pP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95D93">
        <w:rPr>
          <w:rFonts w:ascii="Times New Roman" w:hAnsi="Times New Roman"/>
          <w:b/>
          <w:bCs/>
          <w:sz w:val="24"/>
          <w:szCs w:val="24"/>
        </w:rPr>
        <w:t>умения: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читать карту;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читать разбивочный чертеж;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определять по карте длины и ориентирные углы проектных линий;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использовать мерный комплект для измерения длин линий, теодолит для изме</w:t>
      </w:r>
      <w:r w:rsidRPr="00D95D93">
        <w:rPr>
          <w:rFonts w:ascii="Times New Roman" w:hAnsi="Times New Roman"/>
          <w:sz w:val="24"/>
          <w:szCs w:val="24"/>
        </w:rPr>
        <w:softHyphen/>
        <w:t>рения горизонтальных и вертикальных углов, нивелир для измерения превыше</w:t>
      </w:r>
      <w:r w:rsidRPr="00D95D93">
        <w:rPr>
          <w:rFonts w:ascii="Times New Roman" w:hAnsi="Times New Roman"/>
          <w:sz w:val="24"/>
          <w:szCs w:val="24"/>
        </w:rPr>
        <w:softHyphen/>
        <w:t>ний;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по известным координатам определять положение проектной точки на ме</w:t>
      </w:r>
      <w:r w:rsidRPr="00D95D93">
        <w:rPr>
          <w:rFonts w:ascii="Times New Roman" w:hAnsi="Times New Roman"/>
          <w:sz w:val="24"/>
          <w:szCs w:val="24"/>
        </w:rPr>
        <w:softHyphen/>
        <w:t>стности в плане и по высоте инструментальными методами;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простейшие задачи детальных разбивочных работ;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задачи на масштабы;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прямую и обратную геодезическую задачу;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 xml:space="preserve">выносить на строительную площадку элементы </w:t>
      </w:r>
      <w:proofErr w:type="spellStart"/>
      <w:r w:rsidRPr="00D95D93">
        <w:rPr>
          <w:rFonts w:ascii="Times New Roman" w:hAnsi="Times New Roman"/>
          <w:sz w:val="24"/>
          <w:szCs w:val="24"/>
        </w:rPr>
        <w:t>стройгенплана</w:t>
      </w:r>
      <w:proofErr w:type="spellEnd"/>
      <w:r w:rsidRPr="00D95D93">
        <w:rPr>
          <w:rFonts w:ascii="Times New Roman" w:hAnsi="Times New Roman"/>
          <w:sz w:val="24"/>
          <w:szCs w:val="24"/>
        </w:rPr>
        <w:t>;</w:t>
      </w: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проводить камеральные работы по окончанию теодолитной съемки и геометрического нивелирования;</w:t>
      </w: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 w:rsidRPr="00D95D93">
        <w:rPr>
          <w:rFonts w:ascii="Times New Roman" w:hAnsi="Times New Roman"/>
          <w:b/>
          <w:bCs/>
          <w:sz w:val="24"/>
          <w:szCs w:val="24"/>
        </w:rPr>
        <w:t>знания: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сути основных геодезических понятий, типов и устройств основных геодезиче</w:t>
      </w:r>
      <w:r w:rsidRPr="00D95D93">
        <w:rPr>
          <w:rFonts w:ascii="Times New Roman" w:hAnsi="Times New Roman"/>
          <w:sz w:val="24"/>
          <w:szCs w:val="24"/>
        </w:rPr>
        <w:softHyphen/>
        <w:t>ских приборов;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об основных задачах геодезии как науки для обслуживания строительства;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 методах и принципах выполнения топографо-геодезических работ на строительной площадке;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назначения опорных геодезических сетей;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масштабов, условных топографических знаков, точности масштаба;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системы плоских прямоугольных координат;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приборов и инструментов для измерений линий, углов и определения превышений;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видов геодезических измерений.</w:t>
      </w:r>
    </w:p>
    <w:p w:rsid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B324C" w:rsidRDefault="006B324C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Pr="006B324C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ДИФФЕРЕНЦИРОВАННОМУ ЗАЧЕТУ, КОНТРОЛЬНОЙ РАБОТЕ.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  контрольной работе и  </w:t>
      </w:r>
      <w:proofErr w:type="spellStart"/>
      <w:r w:rsidRPr="006B324C">
        <w:rPr>
          <w:rFonts w:ascii="Times New Roman" w:hAnsi="Times New Roman" w:cs="Times New Roman"/>
          <w:sz w:val="24"/>
          <w:szCs w:val="24"/>
        </w:rPr>
        <w:t>диф</w:t>
      </w:r>
      <w:proofErr w:type="gramStart"/>
      <w:r w:rsidR="00702BA1">
        <w:rPr>
          <w:rFonts w:ascii="Times New Roman" w:hAnsi="Times New Roman" w:cs="Times New Roman"/>
          <w:sz w:val="24"/>
          <w:szCs w:val="24"/>
        </w:rPr>
        <w:t>.</w:t>
      </w:r>
      <w:r w:rsidRPr="006B324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B324C">
        <w:rPr>
          <w:rFonts w:ascii="Times New Roman" w:hAnsi="Times New Roman" w:cs="Times New Roman"/>
          <w:sz w:val="24"/>
          <w:szCs w:val="24"/>
        </w:rPr>
        <w:t>ачету</w:t>
      </w:r>
      <w:proofErr w:type="spellEnd"/>
      <w:r w:rsidRPr="006B324C">
        <w:rPr>
          <w:rFonts w:ascii="Times New Roman" w:hAnsi="Times New Roman" w:cs="Times New Roman"/>
          <w:sz w:val="24"/>
          <w:szCs w:val="24"/>
        </w:rPr>
        <w:t xml:space="preserve"> допускаются обучающиеся, выполнившие следующие требования: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Посещаемость занятий. Все пропущенные занятия студенту следует отработать;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</w:t>
      </w:r>
      <w:r w:rsidR="00D95D93">
        <w:rPr>
          <w:rFonts w:ascii="Times New Roman" w:hAnsi="Times New Roman" w:cs="Times New Roman"/>
          <w:sz w:val="24"/>
          <w:szCs w:val="24"/>
        </w:rPr>
        <w:t>жительная оценка за практические и лабораторные работы</w:t>
      </w:r>
      <w:r w:rsidRPr="006B324C">
        <w:rPr>
          <w:rFonts w:ascii="Times New Roman" w:hAnsi="Times New Roman" w:cs="Times New Roman"/>
          <w:sz w:val="24"/>
          <w:szCs w:val="24"/>
        </w:rPr>
        <w:t>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Положительные оценки за выполнение домашних самостоятельных работ.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Время проведения  промежуточной аттестации</w:t>
      </w: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828"/>
        <w:gridCol w:w="4743"/>
      </w:tblGrid>
      <w:tr w:rsidR="006B324C" w:rsidRPr="006B324C" w:rsidTr="003723C4">
        <w:tc>
          <w:tcPr>
            <w:tcW w:w="4828" w:type="dxa"/>
          </w:tcPr>
          <w:p w:rsidR="006B324C" w:rsidRPr="006B324C" w:rsidRDefault="00D95D93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4743" w:type="dxa"/>
          </w:tcPr>
          <w:p w:rsidR="006B324C" w:rsidRPr="006B324C" w:rsidRDefault="00105AFA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3723C4" w:rsidRPr="006B324C" w:rsidTr="003723C4">
        <w:tc>
          <w:tcPr>
            <w:tcW w:w="4828" w:type="dxa"/>
          </w:tcPr>
          <w:p w:rsidR="003723C4" w:rsidRPr="006B324C" w:rsidRDefault="003723C4" w:rsidP="003723C4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ДФК</w:t>
            </w:r>
          </w:p>
          <w:p w:rsidR="003723C4" w:rsidRPr="006B324C" w:rsidRDefault="003723C4" w:rsidP="003723C4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( контрольная работа)</w:t>
            </w:r>
          </w:p>
        </w:tc>
        <w:tc>
          <w:tcPr>
            <w:tcW w:w="4743" w:type="dxa"/>
          </w:tcPr>
          <w:p w:rsidR="003723C4" w:rsidRPr="006B324C" w:rsidRDefault="003723C4" w:rsidP="003723C4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702BA1" w:rsidRDefault="00702BA1" w:rsidP="006B324C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Default="00702BA1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состоит из 20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вопросов. Каждый вопрос имеет </w:t>
      </w:r>
      <w:r w:rsidR="002E4030">
        <w:rPr>
          <w:rFonts w:ascii="Times New Roman" w:hAnsi="Times New Roman" w:cs="Times New Roman"/>
          <w:sz w:val="24"/>
          <w:szCs w:val="24"/>
        </w:rPr>
        <w:t xml:space="preserve"> несколько вариантов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ответа. Необходимо выбрать только один </w:t>
      </w:r>
      <w:r>
        <w:rPr>
          <w:rFonts w:ascii="Times New Roman" w:hAnsi="Times New Roman" w:cs="Times New Roman"/>
          <w:sz w:val="24"/>
          <w:szCs w:val="24"/>
        </w:rPr>
        <w:t>правильный.</w:t>
      </w:r>
    </w:p>
    <w:p w:rsidR="003723C4" w:rsidRDefault="003723C4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723C4" w:rsidRPr="006B324C" w:rsidRDefault="003723C4" w:rsidP="003723C4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_Toc382259133"/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324C">
        <w:rPr>
          <w:rFonts w:ascii="Times New Roman" w:hAnsi="Times New Roman" w:cs="Times New Roman"/>
          <w:b/>
          <w:sz w:val="24"/>
          <w:szCs w:val="24"/>
        </w:rPr>
        <w:t>. ОЦЕНКА ОСВОЕНИЯ ПРАКТИЧЕСКОГОКУРСА  ДИСЦИПЛИНЫ</w:t>
      </w:r>
      <w:bookmarkEnd w:id="5"/>
    </w:p>
    <w:p w:rsidR="003723C4" w:rsidRPr="006B324C" w:rsidRDefault="003723C4" w:rsidP="003723C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3C4" w:rsidRPr="006B324C" w:rsidRDefault="003723C4" w:rsidP="003723C4">
      <w:pPr>
        <w:pStyle w:val="a3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" w:name="_Toc382259134"/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.1. </w:t>
      </w:r>
      <w:bookmarkEnd w:id="6"/>
      <w:r w:rsidRPr="006B324C">
        <w:rPr>
          <w:rFonts w:ascii="Times New Roman" w:hAnsi="Times New Roman" w:cs="Times New Roman"/>
          <w:b/>
          <w:sz w:val="24"/>
          <w:szCs w:val="24"/>
        </w:rPr>
        <w:t xml:space="preserve">Перечень теоретических вопросов для подготовки </w:t>
      </w:r>
      <w:proofErr w:type="gramStart"/>
      <w:r w:rsidRPr="006B324C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6B324C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 xml:space="preserve">. Предмет геодезии, ее задачи. </w:t>
      </w:r>
      <w:proofErr w:type="spellStart"/>
      <w:proofErr w:type="gramStart"/>
      <w:r w:rsidRPr="003723C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723C4">
        <w:rPr>
          <w:rFonts w:ascii="Times New Roman" w:hAnsi="Times New Roman" w:cs="Times New Roman"/>
          <w:sz w:val="24"/>
          <w:szCs w:val="24"/>
        </w:rPr>
        <w:t>вязь</w:t>
      </w:r>
      <w:proofErr w:type="spellEnd"/>
      <w:r w:rsidRPr="003723C4">
        <w:rPr>
          <w:rFonts w:ascii="Times New Roman" w:hAnsi="Times New Roman" w:cs="Times New Roman"/>
          <w:sz w:val="24"/>
          <w:szCs w:val="24"/>
        </w:rPr>
        <w:t xml:space="preserve"> с другими дисциплинами.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2. Предмет картографии, ее задачи. Основные разделы дисциплины.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3. Единицы мер используемые в геодезии и картографии.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4. Понятие о размерах и геометрических обобщенных моделях Земли: геоид,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 xml:space="preserve">земной эллипсоид, </w:t>
      </w:r>
      <w:proofErr w:type="spellStart"/>
      <w:r w:rsidRPr="003723C4">
        <w:rPr>
          <w:rFonts w:ascii="Times New Roman" w:hAnsi="Times New Roman" w:cs="Times New Roman"/>
          <w:sz w:val="24"/>
          <w:szCs w:val="24"/>
        </w:rPr>
        <w:t>референц</w:t>
      </w:r>
      <w:proofErr w:type="spellEnd"/>
      <w:r w:rsidRPr="003723C4">
        <w:rPr>
          <w:rFonts w:ascii="Times New Roman" w:hAnsi="Times New Roman" w:cs="Times New Roman"/>
          <w:sz w:val="24"/>
          <w:szCs w:val="24"/>
        </w:rPr>
        <w:t>-эллипсоид Красовского, земной шар.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5. Масштабы: численный, именованный, линейный, поперечный. Точность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масштаба.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6. Понятие о плане, карте, профиле. Различие между ними.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 xml:space="preserve">7. Номенклатура и </w:t>
      </w:r>
      <w:proofErr w:type="spellStart"/>
      <w:r w:rsidRPr="003723C4">
        <w:rPr>
          <w:rFonts w:ascii="Times New Roman" w:hAnsi="Times New Roman" w:cs="Times New Roman"/>
          <w:sz w:val="24"/>
          <w:szCs w:val="24"/>
        </w:rPr>
        <w:t>разграфка</w:t>
      </w:r>
      <w:proofErr w:type="spellEnd"/>
      <w:r w:rsidRPr="003723C4">
        <w:rPr>
          <w:rFonts w:ascii="Times New Roman" w:hAnsi="Times New Roman" w:cs="Times New Roman"/>
          <w:sz w:val="24"/>
          <w:szCs w:val="24"/>
        </w:rPr>
        <w:t xml:space="preserve"> топографических карт (на примере карты М33-10-А-а-3). Масштаб, широта и долгота рамок карты.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8. Общие сведения об условных знаках для топографических планов и карт: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знаки масштабные, внемасштабные, контурные, пояснительные надписи.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lastRenderedPageBreak/>
        <w:t>9. Системы координат, применяемые в геодезии: географические, плоские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прямоугольные, зональные прямоугольные, полярные.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10. Системы координат, применяемые в геодезии: высотные координаты.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Начальная поверхность отсчета. Отметка, превышение.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11. Влияние кривизны Земли на горизонтальные и вертикальные расстояния.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12. Ориентирование направлений. Понятие об азимутах и склонении магнитной стрелки.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13. Ориентирование направлений. Понятие о дирекционном угле и сближение меридианов.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14. Ориентирование направлений. Понятие о румбах и их связь с азимутами.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15. Прямая и обратная геодезические задачи. Знаки приращений координат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в различных четвертях.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16. Отображение рельефа на планах и картах. Метод горизонталей.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17. Количественные характеристики рельефа на картах и планах.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18. Основные формы рельефа в изображении горизонталями.</w:t>
      </w:r>
    </w:p>
    <w:p w:rsidR="003723C4" w:rsidRPr="003723C4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19. Общие сведения о геодезических сетях.</w:t>
      </w:r>
    </w:p>
    <w:p w:rsidR="00702BA1" w:rsidRDefault="003723C4" w:rsidP="003723C4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3C4">
        <w:rPr>
          <w:rFonts w:ascii="Times New Roman" w:hAnsi="Times New Roman" w:cs="Times New Roman"/>
          <w:sz w:val="24"/>
          <w:szCs w:val="24"/>
        </w:rPr>
        <w:t>20. Методы создания геодезических сетей.</w:t>
      </w:r>
    </w:p>
    <w:p w:rsidR="003723C4" w:rsidRDefault="003723C4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3C4" w:rsidRDefault="003723C4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Задания  контрольной работы за 3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 семестр.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6588"/>
        <w:gridCol w:w="2653"/>
      </w:tblGrid>
      <w:tr w:rsidR="00AC6CD2" w:rsidRPr="003B5073" w:rsidTr="00DE59A4">
        <w:tc>
          <w:tcPr>
            <w:tcW w:w="540" w:type="dxa"/>
            <w:vAlign w:val="center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50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B507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588" w:type="dxa"/>
            <w:vAlign w:val="center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2653" w:type="dxa"/>
            <w:vAlign w:val="center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  <w:szCs w:val="24"/>
              </w:rPr>
              <w:t>Варианты  ответов</w:t>
            </w:r>
          </w:p>
        </w:tc>
      </w:tr>
      <w:tr w:rsidR="00AC6CD2" w:rsidRPr="006F15A8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88" w:type="dxa"/>
          </w:tcPr>
          <w:p w:rsidR="00AC6CD2" w:rsidRDefault="00AC6CD2" w:rsidP="00DE59A4">
            <w:pPr>
              <w:tabs>
                <w:tab w:val="center" w:pos="329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5073">
              <w:rPr>
                <w:rFonts w:ascii="Times New Roman" w:hAnsi="Times New Roman"/>
                <w:sz w:val="24"/>
              </w:rPr>
              <w:t>Установите соответствие</w:t>
            </w:r>
            <w:r>
              <w:rPr>
                <w:rFonts w:ascii="Times New Roman" w:hAnsi="Times New Roman"/>
                <w:sz w:val="24"/>
              </w:rPr>
              <w:t xml:space="preserve"> подразделений геодезии с их описанием:</w:t>
            </w:r>
            <w:r>
              <w:rPr>
                <w:rFonts w:ascii="Times New Roman" w:hAnsi="Times New Roman"/>
                <w:sz w:val="24"/>
              </w:rPr>
              <w:tab/>
            </w:r>
          </w:p>
          <w:tbl>
            <w:tblPr>
              <w:tblStyle w:val="aff6"/>
              <w:tblW w:w="6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4"/>
              <w:gridCol w:w="3402"/>
            </w:tblGrid>
            <w:tr w:rsidR="00AC6CD2" w:rsidTr="00DE59A4">
              <w:tc>
                <w:tcPr>
                  <w:tcW w:w="3004" w:type="dxa"/>
                </w:tcPr>
                <w:p w:rsidR="00AC6CD2" w:rsidRDefault="00AC6CD2" w:rsidP="00DE59A4">
                  <w:pPr>
                    <w:tabs>
                      <w:tab w:val="left" w:pos="2983"/>
                      <w:tab w:val="center" w:pos="3299"/>
                    </w:tabs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1. Высшая геодезия</w:t>
                  </w:r>
                </w:p>
              </w:tc>
              <w:tc>
                <w:tcPr>
                  <w:tcW w:w="3402" w:type="dxa"/>
                </w:tcPr>
                <w:p w:rsidR="00AC6CD2" w:rsidRDefault="00AC6CD2" w:rsidP="00DE59A4">
                  <w:pPr>
                    <w:tabs>
                      <w:tab w:val="center" w:pos="3299"/>
                    </w:tabs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а) изучает геометрическое соотношение между точками земной поверхности с помощью искусственных спутников Земли</w:t>
                  </w:r>
                </w:p>
              </w:tc>
            </w:tr>
            <w:tr w:rsidR="00AC6CD2" w:rsidTr="00DE59A4">
              <w:tc>
                <w:tcPr>
                  <w:tcW w:w="3004" w:type="dxa"/>
                </w:tcPr>
                <w:p w:rsidR="00AC6CD2" w:rsidRDefault="00AC6CD2" w:rsidP="00DE59A4">
                  <w:pPr>
                    <w:tabs>
                      <w:tab w:val="center" w:pos="3299"/>
                    </w:tabs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2. Топография</w:t>
                  </w:r>
                </w:p>
              </w:tc>
              <w:tc>
                <w:tcPr>
                  <w:tcW w:w="3402" w:type="dxa"/>
                </w:tcPr>
                <w:p w:rsidR="00AC6CD2" w:rsidRDefault="00AC6CD2" w:rsidP="00DE59A4">
                  <w:pPr>
                    <w:tabs>
                      <w:tab w:val="center" w:pos="3299"/>
                    </w:tabs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б)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призвана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</w:rPr>
                    <w:t xml:space="preserve"> решать геодезические задачи, связанные с построением опорной геодезической основы для проведения съёмочных и разбивочных работ, составлением крупномасштабных планов и профилей для проектирования инженерных сооружений</w:t>
                  </w:r>
                </w:p>
              </w:tc>
            </w:tr>
            <w:tr w:rsidR="00AC6CD2" w:rsidTr="00DE59A4">
              <w:tc>
                <w:tcPr>
                  <w:tcW w:w="3004" w:type="dxa"/>
                </w:tcPr>
                <w:p w:rsidR="00AC6CD2" w:rsidRPr="00611D34" w:rsidRDefault="00AC6CD2" w:rsidP="00DE59A4">
                  <w:pPr>
                    <w:tabs>
                      <w:tab w:val="left" w:pos="705"/>
                    </w:tabs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3. Инженерная геодезия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402" w:type="dxa"/>
                </w:tcPr>
                <w:p w:rsidR="00AC6CD2" w:rsidRDefault="00AC6CD2" w:rsidP="00DE59A4">
                  <w:pPr>
                    <w:tabs>
                      <w:tab w:val="center" w:pos="3299"/>
                    </w:tabs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в) рассматривает способы изучения земной поверхности для изображения её сравнительно небольших участков на планах и картах</w:t>
                  </w:r>
                </w:p>
              </w:tc>
            </w:tr>
            <w:tr w:rsidR="00AC6CD2" w:rsidTr="00DE59A4">
              <w:tc>
                <w:tcPr>
                  <w:tcW w:w="3004" w:type="dxa"/>
                </w:tcPr>
                <w:p w:rsidR="00AC6CD2" w:rsidRDefault="00AC6CD2" w:rsidP="00DE59A4">
                  <w:pPr>
                    <w:tabs>
                      <w:tab w:val="center" w:pos="3299"/>
                    </w:tabs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4. Космическая геодезия</w:t>
                  </w:r>
                </w:p>
              </w:tc>
              <w:tc>
                <w:tcPr>
                  <w:tcW w:w="3402" w:type="dxa"/>
                </w:tcPr>
                <w:p w:rsidR="00AC6CD2" w:rsidRDefault="00AC6CD2" w:rsidP="00DE59A4">
                  <w:pPr>
                    <w:tabs>
                      <w:tab w:val="center" w:pos="3299"/>
                    </w:tabs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г) изучает вид и размеры Земли, а также методы определения геодезических координат отдельных точек земной поверхности</w:t>
                  </w:r>
                </w:p>
              </w:tc>
            </w:tr>
          </w:tbl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AC6CD2" w:rsidRPr="0085396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803685">
              <w:rPr>
                <w:rFonts w:ascii="Times New Roman" w:hAnsi="Times New Roman"/>
                <w:b/>
              </w:rPr>
              <w:t>А.</w:t>
            </w:r>
            <w:r w:rsidRPr="00853962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53962">
              <w:rPr>
                <w:rFonts w:ascii="Times New Roman" w:hAnsi="Times New Roman"/>
              </w:rPr>
              <w:t xml:space="preserve">1 – </w:t>
            </w:r>
            <w:r>
              <w:rPr>
                <w:rFonts w:ascii="Times New Roman" w:hAnsi="Times New Roman"/>
              </w:rPr>
              <w:t>а</w:t>
            </w:r>
            <w:r w:rsidRPr="00853962">
              <w:rPr>
                <w:rFonts w:ascii="Times New Roman" w:hAnsi="Times New Roman"/>
              </w:rPr>
              <w:t xml:space="preserve">, 2 – </w:t>
            </w:r>
            <w:r>
              <w:rPr>
                <w:rFonts w:ascii="Times New Roman" w:hAnsi="Times New Roman"/>
              </w:rPr>
              <w:t>г</w:t>
            </w:r>
            <w:r w:rsidRPr="00853962">
              <w:rPr>
                <w:rFonts w:ascii="Times New Roman" w:hAnsi="Times New Roman"/>
              </w:rPr>
              <w:t xml:space="preserve">, 3 – </w:t>
            </w:r>
            <w:r>
              <w:rPr>
                <w:rFonts w:ascii="Times New Roman" w:hAnsi="Times New Roman"/>
              </w:rPr>
              <w:t>в</w:t>
            </w:r>
            <w:r w:rsidRPr="00853962">
              <w:rPr>
                <w:rFonts w:ascii="Times New Roman" w:hAnsi="Times New Roman"/>
              </w:rPr>
              <w:t xml:space="preserve">, 4 – </w:t>
            </w:r>
            <w:proofErr w:type="gramStart"/>
            <w:r w:rsidRPr="00853962">
              <w:rPr>
                <w:rFonts w:ascii="Times New Roman" w:hAnsi="Times New Roman"/>
              </w:rPr>
              <w:t>в</w:t>
            </w:r>
            <w:proofErr w:type="gramEnd"/>
            <w:r w:rsidRPr="00853962">
              <w:rPr>
                <w:rFonts w:ascii="Times New Roman" w:hAnsi="Times New Roman"/>
              </w:rPr>
              <w:t xml:space="preserve"> </w:t>
            </w:r>
          </w:p>
          <w:p w:rsidR="00AC6CD2" w:rsidRPr="0085396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853962">
              <w:rPr>
                <w:rFonts w:ascii="Times New Roman" w:hAnsi="Times New Roman"/>
                <w:b/>
              </w:rPr>
              <w:t>Б.</w:t>
            </w:r>
            <w:r w:rsidRPr="00853962">
              <w:rPr>
                <w:rFonts w:ascii="Times New Roman" w:hAnsi="Times New Roman"/>
              </w:rPr>
              <w:t xml:space="preserve"> 1 – в, 2 – </w:t>
            </w:r>
            <w:r>
              <w:rPr>
                <w:rFonts w:ascii="Times New Roman" w:hAnsi="Times New Roman"/>
              </w:rPr>
              <w:t>а</w:t>
            </w:r>
            <w:r w:rsidRPr="00853962">
              <w:rPr>
                <w:rFonts w:ascii="Times New Roman" w:hAnsi="Times New Roman"/>
              </w:rPr>
              <w:t xml:space="preserve">, 3 – </w:t>
            </w:r>
            <w:r>
              <w:rPr>
                <w:rFonts w:ascii="Times New Roman" w:hAnsi="Times New Roman"/>
              </w:rPr>
              <w:t>г</w:t>
            </w:r>
            <w:r w:rsidRPr="00853962">
              <w:rPr>
                <w:rFonts w:ascii="Times New Roman" w:hAnsi="Times New Roman"/>
              </w:rPr>
              <w:t xml:space="preserve">, 4 – </w:t>
            </w:r>
            <w:r>
              <w:rPr>
                <w:rFonts w:ascii="Times New Roman" w:hAnsi="Times New Roman"/>
              </w:rPr>
              <w:t>б</w:t>
            </w:r>
          </w:p>
          <w:p w:rsidR="00AC6CD2" w:rsidRPr="0085396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853962">
              <w:rPr>
                <w:rFonts w:ascii="Times New Roman" w:hAnsi="Times New Roman"/>
                <w:b/>
              </w:rPr>
              <w:t>В.</w:t>
            </w:r>
            <w:r w:rsidRPr="00853962">
              <w:rPr>
                <w:rFonts w:ascii="Times New Roman" w:hAnsi="Times New Roman"/>
              </w:rPr>
              <w:t xml:space="preserve"> 1 – </w:t>
            </w:r>
            <w:r>
              <w:rPr>
                <w:rFonts w:ascii="Times New Roman" w:hAnsi="Times New Roman"/>
              </w:rPr>
              <w:t>г</w:t>
            </w:r>
            <w:r w:rsidRPr="00853962">
              <w:rPr>
                <w:rFonts w:ascii="Times New Roman" w:hAnsi="Times New Roman"/>
              </w:rPr>
              <w:t xml:space="preserve">, 2 – </w:t>
            </w:r>
            <w:r>
              <w:rPr>
                <w:rFonts w:ascii="Times New Roman" w:hAnsi="Times New Roman"/>
              </w:rPr>
              <w:t>в</w:t>
            </w:r>
            <w:r w:rsidRPr="00853962">
              <w:rPr>
                <w:rFonts w:ascii="Times New Roman" w:hAnsi="Times New Roman"/>
              </w:rPr>
              <w:t xml:space="preserve">, 3 – </w:t>
            </w:r>
            <w:r>
              <w:rPr>
                <w:rFonts w:ascii="Times New Roman" w:hAnsi="Times New Roman"/>
              </w:rPr>
              <w:t>б</w:t>
            </w:r>
            <w:r w:rsidRPr="00853962">
              <w:rPr>
                <w:rFonts w:ascii="Times New Roman" w:hAnsi="Times New Roman"/>
              </w:rPr>
              <w:t xml:space="preserve">, 4 – </w:t>
            </w:r>
            <w:r>
              <w:rPr>
                <w:rFonts w:ascii="Times New Roman" w:hAnsi="Times New Roman"/>
              </w:rPr>
              <w:t>а</w:t>
            </w:r>
          </w:p>
          <w:p w:rsidR="00AC6CD2" w:rsidRPr="006F15A8" w:rsidRDefault="00AC6CD2" w:rsidP="00DE59A4">
            <w:pPr>
              <w:spacing w:after="0" w:line="240" w:lineRule="auto"/>
            </w:pPr>
            <w:r w:rsidRPr="00853962">
              <w:rPr>
                <w:rFonts w:ascii="Times New Roman" w:hAnsi="Times New Roman"/>
                <w:b/>
              </w:rPr>
              <w:t>Г.</w:t>
            </w:r>
            <w:r w:rsidRPr="00853962">
              <w:rPr>
                <w:rFonts w:ascii="Times New Roman" w:hAnsi="Times New Roman"/>
              </w:rPr>
              <w:t xml:space="preserve"> 1 – </w:t>
            </w:r>
            <w:r>
              <w:rPr>
                <w:rFonts w:ascii="Times New Roman" w:hAnsi="Times New Roman"/>
              </w:rPr>
              <w:t>б</w:t>
            </w:r>
            <w:r w:rsidRPr="00853962">
              <w:rPr>
                <w:rFonts w:ascii="Times New Roman" w:hAnsi="Times New Roman"/>
              </w:rPr>
              <w:t xml:space="preserve">, 2 – </w:t>
            </w:r>
            <w:r>
              <w:rPr>
                <w:rFonts w:ascii="Times New Roman" w:hAnsi="Times New Roman"/>
              </w:rPr>
              <w:t>б</w:t>
            </w:r>
            <w:r w:rsidRPr="00853962">
              <w:rPr>
                <w:rFonts w:ascii="Times New Roman" w:hAnsi="Times New Roman"/>
              </w:rPr>
              <w:t xml:space="preserve">, 3 – а, 4 –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</w:p>
        </w:tc>
      </w:tr>
      <w:tr w:rsidR="00AC6CD2" w:rsidRPr="00F43E91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</w:rPr>
              <w:t>Закончите фразу: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Тело Земли образованное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уровенной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поверхностью носит название …»</w:t>
            </w:r>
          </w:p>
        </w:tc>
        <w:tc>
          <w:tcPr>
            <w:tcW w:w="2653" w:type="dxa"/>
          </w:tcPr>
          <w:p w:rsidR="00AC6CD2" w:rsidRPr="007D3214" w:rsidRDefault="00AC6CD2" w:rsidP="00DE59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3214">
              <w:rPr>
                <w:rFonts w:ascii="Times New Roman" w:hAnsi="Times New Roman"/>
                <w:b/>
              </w:rPr>
              <w:t>А.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геоид</w:t>
            </w:r>
          </w:p>
          <w:p w:rsidR="00AC6CD2" w:rsidRPr="007D3214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7D3214">
              <w:rPr>
                <w:rFonts w:ascii="Times New Roman" w:hAnsi="Times New Roman"/>
                <w:b/>
              </w:rPr>
              <w:t xml:space="preserve">Б. </w:t>
            </w:r>
            <w:proofErr w:type="spellStart"/>
            <w:r>
              <w:rPr>
                <w:rFonts w:ascii="Times New Roman" w:hAnsi="Times New Roman"/>
              </w:rPr>
              <w:t>референц</w:t>
            </w:r>
            <w:proofErr w:type="spellEnd"/>
            <w:r>
              <w:rPr>
                <w:rFonts w:ascii="Times New Roman" w:hAnsi="Times New Roman"/>
              </w:rPr>
              <w:t>-эллипсоид</w:t>
            </w:r>
          </w:p>
          <w:p w:rsidR="00AC6CD2" w:rsidRPr="00F43E91" w:rsidRDefault="00AC6CD2" w:rsidP="00DE59A4">
            <w:pPr>
              <w:spacing w:after="0" w:line="240" w:lineRule="auto"/>
            </w:pPr>
            <w:r w:rsidRPr="007D3214">
              <w:rPr>
                <w:rFonts w:ascii="Times New Roman" w:hAnsi="Times New Roman"/>
                <w:b/>
              </w:rPr>
              <w:t xml:space="preserve">В. </w:t>
            </w:r>
            <w:r>
              <w:rPr>
                <w:rFonts w:ascii="Times New Roman" w:hAnsi="Times New Roman"/>
              </w:rPr>
              <w:t>эллипсоид</w:t>
            </w:r>
          </w:p>
        </w:tc>
      </w:tr>
      <w:tr w:rsidR="00AC6CD2" w:rsidRPr="001E67C4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5073">
              <w:rPr>
                <w:rFonts w:ascii="Times New Roman" w:hAnsi="Times New Roman"/>
                <w:sz w:val="24"/>
              </w:rPr>
              <w:t>Назовите</w:t>
            </w:r>
            <w:r>
              <w:rPr>
                <w:rFonts w:ascii="Times New Roman" w:hAnsi="Times New Roman"/>
                <w:sz w:val="24"/>
              </w:rPr>
              <w:t xml:space="preserve"> координаты, в которых применяются проекции Гаусса-</w:t>
            </w:r>
            <w:proofErr w:type="spellStart"/>
            <w:r>
              <w:rPr>
                <w:rFonts w:ascii="Times New Roman" w:hAnsi="Times New Roman"/>
                <w:sz w:val="24"/>
              </w:rPr>
              <w:t>Крюгера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53" w:type="dxa"/>
          </w:tcPr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7D3214">
              <w:rPr>
                <w:rFonts w:ascii="Times New Roman" w:hAnsi="Times New Roman"/>
                <w:b/>
              </w:rPr>
              <w:t>А.</w:t>
            </w:r>
            <w:r w:rsidRPr="007D321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географические 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3214">
              <w:rPr>
                <w:rFonts w:ascii="Times New Roman" w:hAnsi="Times New Roman"/>
                <w:b/>
              </w:rPr>
              <w:t>Б</w:t>
            </w:r>
            <w:r w:rsidRPr="007D3214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плоские и прямоугольные</w:t>
            </w:r>
          </w:p>
          <w:p w:rsidR="00AC6CD2" w:rsidRPr="001E67C4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7D3214">
              <w:rPr>
                <w:rFonts w:ascii="Times New Roman" w:hAnsi="Times New Roman"/>
                <w:b/>
              </w:rPr>
              <w:t xml:space="preserve">В. </w:t>
            </w:r>
            <w:r>
              <w:rPr>
                <w:rFonts w:ascii="Times New Roman" w:hAnsi="Times New Roman"/>
              </w:rPr>
              <w:t>полярные</w:t>
            </w:r>
          </w:p>
        </w:tc>
      </w:tr>
      <w:tr w:rsidR="00AC6CD2" w:rsidRPr="003B5073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B5073">
              <w:rPr>
                <w:rFonts w:ascii="Times New Roman" w:hAnsi="Times New Roman"/>
                <w:sz w:val="24"/>
              </w:rPr>
              <w:t xml:space="preserve">Назовите, </w:t>
            </w:r>
            <w:r>
              <w:rPr>
                <w:rFonts w:ascii="Times New Roman" w:hAnsi="Times New Roman"/>
                <w:sz w:val="24"/>
              </w:rPr>
              <w:t>какие пункты государственной геодезической сети устанавливают на небольшой промежуток времени – на несколько дней, не более одного сезона.</w:t>
            </w:r>
          </w:p>
        </w:tc>
        <w:tc>
          <w:tcPr>
            <w:tcW w:w="2653" w:type="dxa"/>
          </w:tcPr>
          <w:p w:rsidR="00AC6CD2" w:rsidRPr="003B5073" w:rsidRDefault="00AC6CD2" w:rsidP="00DE59A4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AC6CD2" w:rsidRPr="00692B39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Укажите город, через который проходит начальный меридиан.</w:t>
            </w:r>
          </w:p>
        </w:tc>
        <w:tc>
          <w:tcPr>
            <w:tcW w:w="2653" w:type="dxa"/>
          </w:tcPr>
          <w:p w:rsidR="00AC6CD2" w:rsidRPr="00692B39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692B39">
              <w:rPr>
                <w:rFonts w:ascii="Times New Roman" w:hAnsi="Times New Roman"/>
                <w:b/>
              </w:rPr>
              <w:t>А.</w:t>
            </w:r>
            <w:r w:rsidRPr="00692B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Челябинск</w:t>
            </w:r>
          </w:p>
          <w:p w:rsidR="00AC6CD2" w:rsidRPr="00692B39" w:rsidRDefault="00AC6CD2" w:rsidP="00DE59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92B39">
              <w:rPr>
                <w:rFonts w:ascii="Times New Roman" w:hAnsi="Times New Roman"/>
                <w:b/>
              </w:rPr>
              <w:t>Б</w:t>
            </w:r>
            <w:r>
              <w:rPr>
                <w:rFonts w:ascii="Times New Roman" w:hAnsi="Times New Roman"/>
              </w:rPr>
              <w:t>. Москва</w:t>
            </w:r>
            <w:r w:rsidRPr="00692B39">
              <w:rPr>
                <w:rFonts w:ascii="Times New Roman" w:hAnsi="Times New Roman"/>
              </w:rPr>
              <w:t xml:space="preserve"> </w:t>
            </w:r>
          </w:p>
          <w:p w:rsidR="00AC6CD2" w:rsidRPr="00692B39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692B39">
              <w:rPr>
                <w:rFonts w:ascii="Times New Roman" w:hAnsi="Times New Roman"/>
                <w:b/>
              </w:rPr>
              <w:t xml:space="preserve">В. </w:t>
            </w:r>
            <w:r>
              <w:rPr>
                <w:rFonts w:ascii="Times New Roman" w:hAnsi="Times New Roman"/>
              </w:rPr>
              <w:t>Париж</w:t>
            </w:r>
          </w:p>
          <w:p w:rsidR="00AC6CD2" w:rsidRPr="00692B39" w:rsidRDefault="00AC6CD2" w:rsidP="00DE59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92B39">
              <w:rPr>
                <w:rFonts w:ascii="Times New Roman" w:hAnsi="Times New Roman"/>
                <w:b/>
              </w:rPr>
              <w:t xml:space="preserve">Г. </w:t>
            </w:r>
            <w:r>
              <w:rPr>
                <w:rFonts w:ascii="Times New Roman" w:hAnsi="Times New Roman"/>
              </w:rPr>
              <w:t>Гринвич</w:t>
            </w:r>
          </w:p>
        </w:tc>
      </w:tr>
      <w:tr w:rsidR="00AC6CD2" w:rsidRPr="000E45BC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88" w:type="dxa"/>
          </w:tcPr>
          <w:p w:rsidR="00AC6CD2" w:rsidRPr="00692B39" w:rsidRDefault="00AC6CD2" w:rsidP="00DE5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Укажите, к каким условным знакам относятся пашня, лес, озеро.</w:t>
            </w:r>
          </w:p>
        </w:tc>
        <w:tc>
          <w:tcPr>
            <w:tcW w:w="2653" w:type="dxa"/>
          </w:tcPr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А. </w:t>
            </w:r>
            <w:r w:rsidRPr="000E45BC">
              <w:rPr>
                <w:rFonts w:ascii="Times New Roman" w:hAnsi="Times New Roman"/>
              </w:rPr>
              <w:t>внемасштабные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Б. </w:t>
            </w:r>
            <w:r>
              <w:rPr>
                <w:rFonts w:ascii="Times New Roman" w:hAnsi="Times New Roman"/>
              </w:rPr>
              <w:t>площадные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В. </w:t>
            </w:r>
            <w:r w:rsidRPr="000E45BC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ояснительные</w:t>
            </w:r>
          </w:p>
          <w:p w:rsidR="00AC6CD2" w:rsidRPr="000E45BC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Г.</w:t>
            </w:r>
            <w:r>
              <w:rPr>
                <w:rFonts w:ascii="Times New Roman" w:hAnsi="Times New Roman"/>
              </w:rPr>
              <w:t xml:space="preserve"> линейные </w:t>
            </w:r>
          </w:p>
        </w:tc>
      </w:tr>
      <w:tr w:rsidR="00AC6CD2" w:rsidRPr="003B5073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  <w:szCs w:val="24"/>
              </w:rPr>
              <w:t xml:space="preserve">Установите  </w:t>
            </w:r>
            <w:r>
              <w:rPr>
                <w:rFonts w:ascii="Times New Roman" w:hAnsi="Times New Roman"/>
                <w:sz w:val="24"/>
                <w:szCs w:val="24"/>
              </w:rPr>
              <w:t>порядок измерения длины линии лентой:</w:t>
            </w:r>
          </w:p>
          <w:p w:rsidR="00AC6CD2" w:rsidRDefault="00AC6CD2" w:rsidP="00AC6CD2">
            <w:pPr>
              <w:pStyle w:val="11"/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трассу к измерениям: прокосить, прорубить, выставить дополнительно вешки.</w:t>
            </w:r>
          </w:p>
          <w:p w:rsidR="00AC6CD2" w:rsidRDefault="00AC6CD2" w:rsidP="00AC6CD2">
            <w:pPr>
              <w:pStyle w:val="11"/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поправки в измеренную линию.</w:t>
            </w:r>
          </w:p>
          <w:p w:rsidR="00AC6CD2" w:rsidRDefault="00AC6CD2" w:rsidP="00AC6CD2">
            <w:pPr>
              <w:pStyle w:val="11"/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линию на местности постоянными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временными геодезическими пунктами.</w:t>
            </w:r>
          </w:p>
          <w:p w:rsidR="00AC6CD2" w:rsidRPr="003B5073" w:rsidRDefault="00AC6CD2" w:rsidP="00AC6CD2">
            <w:pPr>
              <w:pStyle w:val="11"/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Измерить линию.</w:t>
            </w:r>
          </w:p>
        </w:tc>
        <w:tc>
          <w:tcPr>
            <w:tcW w:w="2653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6CD2" w:rsidRPr="00460662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единицы измерения уклонов</w:t>
            </w:r>
            <w:r w:rsidRPr="003B50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E004BA">
              <w:rPr>
                <w:rFonts w:ascii="Times New Roman" w:hAnsi="Times New Roman"/>
                <w:b/>
              </w:rPr>
              <w:t>А.</w:t>
            </w:r>
            <w:r>
              <w:rPr>
                <w:rFonts w:ascii="Times New Roman" w:hAnsi="Times New Roman"/>
              </w:rPr>
              <w:t xml:space="preserve"> миллиметры (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E004BA">
              <w:rPr>
                <w:rFonts w:ascii="Times New Roman" w:hAnsi="Times New Roman"/>
                <w:b/>
              </w:rPr>
              <w:t>Б.</w:t>
            </w:r>
            <w:r>
              <w:rPr>
                <w:rFonts w:ascii="Times New Roman" w:hAnsi="Times New Roman"/>
              </w:rPr>
              <w:t xml:space="preserve"> граммы (г)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E004BA">
              <w:rPr>
                <w:rFonts w:ascii="Times New Roman" w:hAnsi="Times New Roman"/>
                <w:b/>
              </w:rPr>
              <w:t>В.</w:t>
            </w:r>
            <w:r>
              <w:rPr>
                <w:rFonts w:ascii="Times New Roman" w:hAnsi="Times New Roman"/>
              </w:rPr>
              <w:t xml:space="preserve"> проценты и промилле (% и </w:t>
            </w:r>
            <w:r>
              <w:rPr>
                <w:rFonts w:ascii="Times New Roman" w:hAnsi="Times New Roman" w:cs="Times New Roman"/>
              </w:rPr>
              <w:t>‰</w:t>
            </w:r>
            <w:r>
              <w:rPr>
                <w:rFonts w:ascii="Times New Roman" w:hAnsi="Times New Roman"/>
              </w:rPr>
              <w:t>)</w:t>
            </w:r>
          </w:p>
          <w:p w:rsidR="00AC6CD2" w:rsidRPr="0046066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Г. </w:t>
            </w:r>
            <w:r>
              <w:rPr>
                <w:rFonts w:ascii="Times New Roman" w:hAnsi="Times New Roman"/>
              </w:rPr>
              <w:t>градусы (</w:t>
            </w:r>
            <w:r>
              <w:rPr>
                <w:rFonts w:ascii="Times New Roman" w:hAnsi="Times New Roman" w:cs="Times New Roman"/>
              </w:rPr>
              <w:t>˚C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AC6CD2" w:rsidRPr="003B5073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  <w:szCs w:val="24"/>
              </w:rPr>
              <w:t>Продолжите фразу: «</w:t>
            </w:r>
            <w:r w:rsidRPr="00460662">
              <w:rPr>
                <w:rFonts w:ascii="Times New Roman" w:hAnsi="Times New Roman"/>
                <w:sz w:val="24"/>
                <w:szCs w:val="24"/>
              </w:rPr>
              <w:t>Форма рельефа, представляющая собой возвышенность, вытянутую в одном направлении с двумя скатами в разные стороны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5073">
              <w:rPr>
                <w:rFonts w:ascii="Times New Roman" w:hAnsi="Times New Roman"/>
                <w:sz w:val="24"/>
                <w:szCs w:val="24"/>
              </w:rPr>
              <w:t>………»</w:t>
            </w:r>
          </w:p>
        </w:tc>
        <w:tc>
          <w:tcPr>
            <w:tcW w:w="2653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CD2" w:rsidRPr="003B5073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расстояние между точками на местности, если на карте масштабом 1: 10000 расстояние между точками равно 1 см.</w:t>
            </w:r>
          </w:p>
        </w:tc>
        <w:tc>
          <w:tcPr>
            <w:tcW w:w="2653" w:type="dxa"/>
          </w:tcPr>
          <w:p w:rsidR="00AC6CD2" w:rsidRPr="003B5073" w:rsidRDefault="00AC6CD2" w:rsidP="00DE59A4">
            <w:pPr>
              <w:spacing w:after="0" w:line="240" w:lineRule="auto"/>
              <w:rPr>
                <w:sz w:val="24"/>
              </w:rPr>
            </w:pPr>
          </w:p>
        </w:tc>
      </w:tr>
      <w:tr w:rsidR="00AC6CD2" w:rsidRPr="00F10C01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073">
              <w:rPr>
                <w:rFonts w:ascii="Times New Roman" w:hAnsi="Times New Roman"/>
                <w:sz w:val="24"/>
                <w:szCs w:val="24"/>
              </w:rPr>
              <w:t xml:space="preserve">Выберите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60662">
              <w:rPr>
                <w:rFonts w:ascii="Times New Roman" w:hAnsi="Times New Roman"/>
                <w:sz w:val="24"/>
                <w:szCs w:val="24"/>
              </w:rPr>
              <w:t>змерения, в результате которых на местности определяются расстояния между заданными точками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F10C01">
              <w:rPr>
                <w:rFonts w:ascii="Times New Roman" w:hAnsi="Times New Roman"/>
                <w:b/>
              </w:rPr>
              <w:t>А.</w:t>
            </w:r>
            <w:r>
              <w:rPr>
                <w:rFonts w:ascii="Times New Roman" w:hAnsi="Times New Roman"/>
              </w:rPr>
              <w:t xml:space="preserve"> линейные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F10C01">
              <w:rPr>
                <w:rFonts w:ascii="Times New Roman" w:hAnsi="Times New Roman"/>
                <w:b/>
              </w:rPr>
              <w:t>Б.</w:t>
            </w:r>
            <w:r>
              <w:rPr>
                <w:rFonts w:ascii="Times New Roman" w:hAnsi="Times New Roman"/>
              </w:rPr>
              <w:t xml:space="preserve"> угловые</w:t>
            </w:r>
          </w:p>
          <w:p w:rsidR="00AC6CD2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F10C01">
              <w:rPr>
                <w:rFonts w:ascii="Times New Roman" w:hAnsi="Times New Roman"/>
                <w:b/>
              </w:rPr>
              <w:t>В.</w:t>
            </w:r>
            <w:r>
              <w:rPr>
                <w:rFonts w:ascii="Times New Roman" w:hAnsi="Times New Roman"/>
              </w:rPr>
              <w:t xml:space="preserve"> высотные</w:t>
            </w:r>
          </w:p>
          <w:p w:rsidR="00AC6CD2" w:rsidRPr="00F10C01" w:rsidRDefault="00AC6CD2" w:rsidP="00DE59A4">
            <w:pPr>
              <w:spacing w:after="0" w:line="240" w:lineRule="auto"/>
              <w:rPr>
                <w:rFonts w:ascii="Times New Roman" w:hAnsi="Times New Roman"/>
              </w:rPr>
            </w:pPr>
            <w:r w:rsidRPr="00F10C01">
              <w:rPr>
                <w:rFonts w:ascii="Times New Roman" w:hAnsi="Times New Roman"/>
                <w:b/>
              </w:rPr>
              <w:t>Г.</w:t>
            </w:r>
            <w:r>
              <w:rPr>
                <w:rFonts w:ascii="Times New Roman" w:hAnsi="Times New Roman"/>
              </w:rPr>
              <w:t xml:space="preserve"> равноточные</w:t>
            </w:r>
          </w:p>
        </w:tc>
      </w:tr>
      <w:tr w:rsidR="00AC6CD2" w:rsidRPr="003B5073" w:rsidTr="00DE59A4">
        <w:tc>
          <w:tcPr>
            <w:tcW w:w="540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88" w:type="dxa"/>
          </w:tcPr>
          <w:p w:rsidR="00AC6CD2" w:rsidRPr="003B5073" w:rsidRDefault="00AC6CD2" w:rsidP="00DE5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Определите показания лимба вертикального круга теодолита марки 2Т30</w:t>
            </w:r>
            <w:r w:rsidRPr="003B5073">
              <w:rPr>
                <w:rFonts w:ascii="Times New Roman" w:hAnsi="Times New Roman"/>
                <w:sz w:val="24"/>
              </w:rPr>
              <w:t>, изображенн</w:t>
            </w:r>
            <w:r>
              <w:rPr>
                <w:rFonts w:ascii="Times New Roman" w:hAnsi="Times New Roman"/>
                <w:sz w:val="24"/>
              </w:rPr>
              <w:t>ого</w:t>
            </w:r>
            <w:r w:rsidRPr="003B5073">
              <w:rPr>
                <w:rFonts w:ascii="Times New Roman" w:hAnsi="Times New Roman"/>
                <w:sz w:val="24"/>
              </w:rPr>
              <w:t xml:space="preserve"> на рисунке.</w:t>
            </w:r>
          </w:p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3EEAF82" wp14:editId="56CFF421">
                  <wp:extent cx="2657475" cy="24193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</w:tcPr>
          <w:p w:rsidR="00AC6CD2" w:rsidRPr="003B5073" w:rsidRDefault="00AC6CD2" w:rsidP="00DE5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CD2" w:rsidRPr="00702BA1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Pr="00AC6CD2" w:rsidRDefault="00AC6CD2" w:rsidP="00AC6C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2.3 </w:t>
      </w:r>
      <w:r w:rsidRPr="00AC6CD2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AC6CD2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f6"/>
        <w:tblW w:w="9855" w:type="dxa"/>
        <w:tblLook w:val="04A0" w:firstRow="1" w:lastRow="0" w:firstColumn="1" w:lastColumn="0" w:noHBand="0" w:noVBand="1"/>
      </w:tblPr>
      <w:tblGrid>
        <w:gridCol w:w="1101"/>
        <w:gridCol w:w="6662"/>
        <w:gridCol w:w="2092"/>
      </w:tblGrid>
      <w:tr w:rsidR="00AC6CD2" w:rsidTr="00DE59A4">
        <w:tc>
          <w:tcPr>
            <w:tcW w:w="1101" w:type="dxa"/>
            <w:vAlign w:val="center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6662" w:type="dxa"/>
            <w:vAlign w:val="center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Эталоны ответов</w:t>
            </w:r>
          </w:p>
        </w:tc>
        <w:tc>
          <w:tcPr>
            <w:tcW w:w="2092" w:type="dxa"/>
            <w:vAlign w:val="center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1 – г, 2 – в, 3 – б, 4 – а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геоид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плоские и прямоугольные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временные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Гринвич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площадные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AC6CD2" w:rsidRDefault="00AC6CD2" w:rsidP="00DE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Закрепить линию на местности постоянными или временными геодезическими пунктами.</w:t>
            </w:r>
          </w:p>
          <w:p w:rsidR="00AC6CD2" w:rsidRDefault="00AC6CD2" w:rsidP="00DE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Подготовить трассу к измерениям: прокосить, прорубить, выставить дополнительно вешки.</w:t>
            </w:r>
          </w:p>
          <w:p w:rsidR="00AC6CD2" w:rsidRDefault="00AC6CD2" w:rsidP="00DE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Измерить линию.</w:t>
            </w:r>
          </w:p>
          <w:p w:rsidR="00AC6CD2" w:rsidRDefault="00AC6CD2" w:rsidP="00DE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Ввести поправки в измеренную линию.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проценты и промилле (%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хребет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линейные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б.</w:t>
            </w:r>
          </w:p>
        </w:tc>
      </w:tr>
      <w:tr w:rsidR="00AC6CD2" w:rsidTr="00DE59A4">
        <w:tc>
          <w:tcPr>
            <w:tcW w:w="1101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AC6CD2" w:rsidRDefault="00AC6CD2" w:rsidP="00DE5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˚26ʹ</w:t>
            </w:r>
          </w:p>
        </w:tc>
        <w:tc>
          <w:tcPr>
            <w:tcW w:w="2092" w:type="dxa"/>
          </w:tcPr>
          <w:p w:rsidR="00AC6CD2" w:rsidRDefault="00AC6CD2" w:rsidP="00DE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</w:t>
            </w:r>
          </w:p>
        </w:tc>
      </w:tr>
    </w:tbl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487D">
        <w:rPr>
          <w:rFonts w:ascii="Times New Roman" w:hAnsi="Times New Roman"/>
          <w:sz w:val="24"/>
          <w:szCs w:val="24"/>
        </w:rPr>
        <w:t xml:space="preserve">      Критерии  оценок:</w:t>
      </w:r>
    </w:p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487D">
        <w:rPr>
          <w:rFonts w:ascii="Times New Roman" w:hAnsi="Times New Roman"/>
          <w:sz w:val="24"/>
          <w:szCs w:val="24"/>
        </w:rPr>
        <w:t xml:space="preserve">           90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C487D">
        <w:rPr>
          <w:rFonts w:ascii="Times New Roman" w:hAnsi="Times New Roman"/>
          <w:sz w:val="24"/>
          <w:szCs w:val="24"/>
        </w:rPr>
        <w:t xml:space="preserve"> 100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C487D">
        <w:rPr>
          <w:rFonts w:ascii="Times New Roman" w:hAnsi="Times New Roman"/>
          <w:sz w:val="24"/>
          <w:szCs w:val="24"/>
        </w:rPr>
        <w:t>21 – 23 б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1C487D">
        <w:rPr>
          <w:rFonts w:ascii="Times New Roman" w:hAnsi="Times New Roman"/>
          <w:sz w:val="24"/>
          <w:szCs w:val="24"/>
        </w:rPr>
        <w:t>«5»</w:t>
      </w:r>
    </w:p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487D">
        <w:rPr>
          <w:rFonts w:ascii="Times New Roman" w:hAnsi="Times New Roman"/>
          <w:sz w:val="24"/>
          <w:szCs w:val="24"/>
        </w:rPr>
        <w:t xml:space="preserve">           80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C487D">
        <w:rPr>
          <w:rFonts w:ascii="Times New Roman" w:hAnsi="Times New Roman"/>
          <w:sz w:val="24"/>
          <w:szCs w:val="24"/>
        </w:rPr>
        <w:t xml:space="preserve"> 89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C487D">
        <w:rPr>
          <w:rFonts w:ascii="Times New Roman" w:hAnsi="Times New Roman"/>
          <w:sz w:val="24"/>
          <w:szCs w:val="24"/>
        </w:rPr>
        <w:t>18 – 20 б</w:t>
      </w:r>
      <w:r>
        <w:rPr>
          <w:rFonts w:ascii="Times New Roman" w:hAnsi="Times New Roman"/>
          <w:sz w:val="24"/>
          <w:szCs w:val="24"/>
        </w:rPr>
        <w:t>.</w:t>
      </w:r>
      <w:r w:rsidRPr="001C48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487D">
        <w:rPr>
          <w:rFonts w:ascii="Times New Roman" w:hAnsi="Times New Roman"/>
          <w:sz w:val="24"/>
          <w:szCs w:val="24"/>
        </w:rPr>
        <w:t xml:space="preserve"> «4»</w:t>
      </w:r>
    </w:p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70 –</w:t>
      </w:r>
      <w:r w:rsidRPr="001C487D">
        <w:rPr>
          <w:rFonts w:ascii="Times New Roman" w:hAnsi="Times New Roman"/>
          <w:sz w:val="24"/>
          <w:szCs w:val="24"/>
        </w:rPr>
        <w:t xml:space="preserve"> 79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16 – 17 б. –</w:t>
      </w:r>
      <w:r w:rsidRPr="001C487D">
        <w:rPr>
          <w:rFonts w:ascii="Times New Roman" w:hAnsi="Times New Roman"/>
          <w:sz w:val="24"/>
          <w:szCs w:val="24"/>
        </w:rPr>
        <w:t xml:space="preserve"> «3»</w:t>
      </w:r>
    </w:p>
    <w:p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487D">
        <w:rPr>
          <w:rFonts w:ascii="Times New Roman" w:hAnsi="Times New Roman"/>
          <w:sz w:val="24"/>
          <w:szCs w:val="24"/>
        </w:rPr>
        <w:t xml:space="preserve">           менее 70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 </w:t>
      </w:r>
      <w:r>
        <w:rPr>
          <w:rFonts w:ascii="Times New Roman" w:hAnsi="Times New Roman"/>
          <w:sz w:val="24"/>
          <w:szCs w:val="24"/>
        </w:rPr>
        <w:tab/>
      </w:r>
      <w:r w:rsidRPr="001C487D">
        <w:rPr>
          <w:rFonts w:ascii="Times New Roman" w:hAnsi="Times New Roman"/>
          <w:sz w:val="24"/>
          <w:szCs w:val="24"/>
        </w:rPr>
        <w:t>менее 1</w:t>
      </w:r>
      <w:r>
        <w:rPr>
          <w:rFonts w:ascii="Times New Roman" w:hAnsi="Times New Roman"/>
          <w:sz w:val="24"/>
          <w:szCs w:val="24"/>
        </w:rPr>
        <w:t>6 баллов –</w:t>
      </w:r>
      <w:r w:rsidRPr="001C487D">
        <w:rPr>
          <w:rFonts w:ascii="Times New Roman" w:hAnsi="Times New Roman"/>
          <w:sz w:val="24"/>
          <w:szCs w:val="24"/>
        </w:rPr>
        <w:t xml:space="preserve"> «2»</w:t>
      </w: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3723C4" w:rsidP="006B3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>. ТРЕБОВАНИЯ К ДИФФЕРЕНЦИРОВАННОМУ ЗАЧЕТУ.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="006A2762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6A2762" w:rsidRPr="006B324C">
        <w:rPr>
          <w:rFonts w:ascii="Times New Roman" w:hAnsi="Times New Roman"/>
          <w:sz w:val="24"/>
          <w:szCs w:val="24"/>
        </w:rPr>
        <w:t xml:space="preserve"> </w:t>
      </w:r>
      <w:r w:rsidR="006A2762">
        <w:rPr>
          <w:rFonts w:ascii="Times New Roman" w:hAnsi="Times New Roman"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 xml:space="preserve">завершается дифференцированным зачетом, который осуществляется в тестовой  форме. </w:t>
      </w: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B324C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</w:t>
      </w:r>
      <w:r w:rsidR="006A2762">
        <w:rPr>
          <w:rFonts w:ascii="Times New Roman" w:hAnsi="Times New Roman"/>
          <w:sz w:val="24"/>
          <w:szCs w:val="24"/>
        </w:rPr>
        <w:t xml:space="preserve">щихся по всем темам дисциплины  </w:t>
      </w:r>
      <w:r w:rsidR="006A2762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6A2762">
        <w:rPr>
          <w:rFonts w:ascii="Times New Roman" w:hAnsi="Times New Roman"/>
          <w:sz w:val="24"/>
          <w:szCs w:val="24"/>
        </w:rPr>
        <w:t>.</w:t>
      </w:r>
      <w:proofErr w:type="gramEnd"/>
    </w:p>
    <w:p w:rsidR="006B324C" w:rsidRPr="006B324C" w:rsidRDefault="006A2762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Предлагаются 4</w:t>
      </w:r>
      <w:r w:rsidR="006B324C" w:rsidRPr="006B324C">
        <w:rPr>
          <w:rFonts w:ascii="Times New Roman" w:hAnsi="Times New Roman"/>
          <w:sz w:val="24"/>
          <w:szCs w:val="24"/>
        </w:rPr>
        <w:t xml:space="preserve"> варианта тестовых зада</w:t>
      </w:r>
      <w:r>
        <w:rPr>
          <w:rFonts w:ascii="Times New Roman" w:hAnsi="Times New Roman"/>
          <w:sz w:val="24"/>
          <w:szCs w:val="24"/>
        </w:rPr>
        <w:t>ний. Каждый вариант содержит 20</w:t>
      </w:r>
      <w:r w:rsidR="006B324C" w:rsidRPr="006B324C">
        <w:rPr>
          <w:rFonts w:ascii="Times New Roman" w:hAnsi="Times New Roman"/>
          <w:sz w:val="24"/>
          <w:szCs w:val="24"/>
        </w:rPr>
        <w:t xml:space="preserve"> проверочных вопросов, с помощью которых возможно проверить качество усвоения пройденного материала. К каждому вопросу предлагается несколько вариантов ответа, из которых следует выбрать 1 </w:t>
      </w:r>
      <w:proofErr w:type="gramStart"/>
      <w:r w:rsidR="006B324C" w:rsidRPr="006B324C">
        <w:rPr>
          <w:rFonts w:ascii="Times New Roman" w:hAnsi="Times New Roman"/>
          <w:sz w:val="24"/>
          <w:szCs w:val="24"/>
        </w:rPr>
        <w:t>правильный</w:t>
      </w:r>
      <w:proofErr w:type="gramEnd"/>
      <w:r w:rsidR="006B324C" w:rsidRPr="006B324C">
        <w:rPr>
          <w:rFonts w:ascii="Times New Roman" w:hAnsi="Times New Roman"/>
          <w:sz w:val="24"/>
          <w:szCs w:val="24"/>
        </w:rPr>
        <w:t>.</w:t>
      </w:r>
    </w:p>
    <w:p w:rsidR="006B324C" w:rsidRPr="006B324C" w:rsidRDefault="006B324C" w:rsidP="006B3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 зачета: </w:t>
      </w:r>
      <w:r w:rsidRPr="006B324C">
        <w:rPr>
          <w:rFonts w:ascii="Times New Roman" w:hAnsi="Times New Roman"/>
          <w:color w:val="000000"/>
          <w:sz w:val="24"/>
          <w:szCs w:val="24"/>
        </w:rPr>
        <w:t>каждое правильно в</w:t>
      </w:r>
      <w:r w:rsidR="003E7794">
        <w:rPr>
          <w:rFonts w:ascii="Times New Roman" w:hAnsi="Times New Roman"/>
          <w:color w:val="000000"/>
          <w:sz w:val="24"/>
          <w:szCs w:val="24"/>
        </w:rPr>
        <w:t>ыполненное задание оценивается 2 балла</w:t>
      </w:r>
      <w:r w:rsidRPr="006B324C">
        <w:rPr>
          <w:rFonts w:ascii="Times New Roman" w:hAnsi="Times New Roman"/>
          <w:color w:val="000000"/>
          <w:sz w:val="24"/>
          <w:szCs w:val="24"/>
        </w:rPr>
        <w:t>. За выполнение задания</w:t>
      </w:r>
      <w:r w:rsidR="003E7794">
        <w:rPr>
          <w:rFonts w:ascii="Times New Roman" w:hAnsi="Times New Roman"/>
          <w:color w:val="000000"/>
          <w:sz w:val="24"/>
          <w:szCs w:val="24"/>
        </w:rPr>
        <w:t xml:space="preserve"> с выбором ответа выставляется 2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балл</w:t>
      </w:r>
      <w:r w:rsidR="003E7794">
        <w:rPr>
          <w:rFonts w:ascii="Times New Roman" w:hAnsi="Times New Roman"/>
          <w:color w:val="000000"/>
          <w:sz w:val="24"/>
          <w:szCs w:val="24"/>
        </w:rPr>
        <w:t>а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условии, если выбран один номер верного ответа. Если выбраны </w:t>
      </w:r>
      <w:proofErr w:type="gramStart"/>
      <w:r w:rsidRPr="006B324C"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 w:rsidRPr="006B324C"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E7794">
        <w:rPr>
          <w:rFonts w:ascii="Times New Roman" w:hAnsi="Times New Roman"/>
          <w:sz w:val="24"/>
          <w:szCs w:val="24"/>
        </w:rPr>
        <w:t>Наибольшее количество баллов 4</w:t>
      </w:r>
      <w:r w:rsidRPr="006B324C">
        <w:rPr>
          <w:rFonts w:ascii="Times New Roman" w:hAnsi="Times New Roman"/>
          <w:sz w:val="24"/>
          <w:szCs w:val="24"/>
        </w:rPr>
        <w:t>0.</w:t>
      </w:r>
    </w:p>
    <w:p w:rsidR="006B324C" w:rsidRPr="00702BA1" w:rsidRDefault="00702BA1" w:rsidP="00702BA1">
      <w:pPr>
        <w:pStyle w:val="aa"/>
        <w:spacing w:before="215" w:line="360" w:lineRule="auto"/>
        <w:ind w:left="112" w:right="117" w:firstLine="708"/>
      </w:pPr>
      <w:r>
        <w:t xml:space="preserve">Время выполнения 90 минут. </w:t>
      </w:r>
    </w:p>
    <w:p w:rsidR="006B324C" w:rsidRPr="006B324C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24C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40-34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«5»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33-26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«4»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25-18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и менее баллов – « 2»</w:t>
      </w:r>
    </w:p>
    <w:p w:rsidR="006B324C" w:rsidRPr="006B324C" w:rsidRDefault="006B324C" w:rsidP="00702BA1">
      <w:pPr>
        <w:pStyle w:val="a3"/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3.</w:t>
      </w:r>
      <w:r w:rsidR="003723C4">
        <w:rPr>
          <w:rFonts w:ascii="Times New Roman" w:hAnsi="Times New Roman" w:cs="Times New Roman"/>
          <w:b/>
          <w:sz w:val="24"/>
          <w:szCs w:val="24"/>
        </w:rPr>
        <w:t>1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 ОЦЕНКА ОСВОЕНИЯ ТЕОРЕТИЧЕСКОГО И ПРАКТИЧЕСКОГО  КУРСА  ДИСЦИПЛИНЫ</w:t>
      </w:r>
    </w:p>
    <w:p w:rsidR="006B324C" w:rsidRPr="006B324C" w:rsidRDefault="006B324C" w:rsidP="006B324C">
      <w:pPr>
        <w:pStyle w:val="a3"/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A2762" w:rsidRDefault="006B324C" w:rsidP="006A2762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ДИФФЕРЕНЦИРОВАННОМУ ЗАЧЕТУ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Предмет и задачи геодезии.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Методика определения высот горизонталей и высот точек, лежащих между горизонталями. Уклон линии.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Ориентирование направлений. Понятие об ориентировании трубопроводов.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Понятие о форме и размерах Земли: физическая поверхность земли, </w:t>
      </w:r>
      <w:proofErr w:type="spellStart"/>
      <w:r w:rsidRPr="006A2762">
        <w:rPr>
          <w:rFonts w:ascii="Times New Roman" w:eastAsia="Times New Roman" w:hAnsi="Times New Roman" w:cs="Times New Roman"/>
          <w:sz w:val="24"/>
          <w:szCs w:val="24"/>
        </w:rPr>
        <w:t>уровенная</w:t>
      </w:r>
      <w:proofErr w:type="spellEnd"/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поверхность, геоид, эллипсоид вращения и его параметры.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Метод изображения основных форм рельефа горизонта</w:t>
      </w:r>
      <w:r w:rsidR="002E2C06">
        <w:rPr>
          <w:rFonts w:ascii="Times New Roman" w:eastAsia="Times New Roman" w:hAnsi="Times New Roman" w:cs="Times New Roman"/>
          <w:sz w:val="24"/>
          <w:szCs w:val="24"/>
        </w:rPr>
        <w:t>лями; высота сечения, заложение.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A2762">
        <w:rPr>
          <w:rFonts w:ascii="Times New Roman" w:eastAsia="Times New Roman" w:hAnsi="Times New Roman" w:cs="Times New Roman"/>
          <w:sz w:val="24"/>
          <w:szCs w:val="24"/>
        </w:rPr>
        <w:t>Истинный</w:t>
      </w:r>
      <w:proofErr w:type="gramEnd"/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и магнитные азимуты.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Способы определения положения точек земной поверхности, системы координат. Спутниковые определения положения точек.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Методы изображения основных форм рельефа.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Склонение магнитной стрелки, сближение меридианов.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Системы координат: местная, полярная.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Высоты точек. Превышения. Балтийская система высот.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Определение термина «рельеф местности». Основные формы рельефа и их элементы» характерные точки и линии.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Прямой и обратный азимуты.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Системы координат: географическая, прямоугольная.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Изображение земной поверхности на плоскости.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Условные знаки, классификация условных знаков. Методика чтения </w:t>
      </w:r>
      <w:r w:rsidRPr="002E2C06">
        <w:rPr>
          <w:rFonts w:ascii="Times New Roman" w:eastAsia="Times New Roman" w:hAnsi="Times New Roman" w:cs="Times New Roman"/>
          <w:sz w:val="24"/>
          <w:szCs w:val="24"/>
        </w:rPr>
        <w:t>топографических карт, планов. Описание ситуации по заданному маршруту.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eastAsia="Times New Roman" w:hAnsi="Times New Roman" w:cs="Times New Roman"/>
          <w:sz w:val="24"/>
          <w:szCs w:val="24"/>
        </w:rPr>
        <w:t>Румбы.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eastAsia="Times New Roman" w:hAnsi="Times New Roman" w:cs="Times New Roman"/>
          <w:sz w:val="24"/>
          <w:szCs w:val="24"/>
        </w:rPr>
        <w:t>Обратная геодезическая задача.</w:t>
      </w:r>
      <w:r w:rsidRPr="002E2C0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hAnsi="Times New Roman" w:cs="Times New Roman"/>
        </w:rPr>
        <w:t xml:space="preserve">Основные термины и понятия: </w:t>
      </w:r>
      <w:proofErr w:type="gramStart"/>
      <w:r w:rsidRPr="002E2C06">
        <w:rPr>
          <w:rFonts w:ascii="Times New Roman" w:hAnsi="Times New Roman" w:cs="Times New Roman"/>
        </w:rPr>
        <w:t>горизонтальное</w:t>
      </w:r>
      <w:proofErr w:type="gramEnd"/>
      <w:r w:rsidRPr="002E2C06">
        <w:rPr>
          <w:rFonts w:ascii="Times New Roman" w:hAnsi="Times New Roman" w:cs="Times New Roman"/>
        </w:rPr>
        <w:t xml:space="preserve"> </w:t>
      </w:r>
      <w:proofErr w:type="spellStart"/>
      <w:r w:rsidRPr="002E2C06">
        <w:rPr>
          <w:rFonts w:ascii="Times New Roman" w:hAnsi="Times New Roman" w:cs="Times New Roman"/>
        </w:rPr>
        <w:t>проложение</w:t>
      </w:r>
      <w:proofErr w:type="spellEnd"/>
      <w:r w:rsidRPr="002E2C06">
        <w:rPr>
          <w:rFonts w:ascii="Times New Roman" w:hAnsi="Times New Roman" w:cs="Times New Roman"/>
        </w:rPr>
        <w:t>, угол наклона, горизонтальный угол, карта, план.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Точность масштаба. Государственный масштабный ряд. Методика решения стандартных задач на масштабы.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Понятие дирекционного угла.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Прямая геодезическая задача.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масштаба. Масштабы топографических планов, карт. Формы записи масштаба на планах и картах: </w:t>
      </w:r>
      <w:proofErr w:type="gramStart"/>
      <w:r w:rsidRPr="006A2762">
        <w:rPr>
          <w:rFonts w:ascii="Times New Roman" w:eastAsia="Times New Roman" w:hAnsi="Times New Roman" w:cs="Times New Roman"/>
          <w:sz w:val="24"/>
          <w:szCs w:val="24"/>
        </w:rPr>
        <w:t>численный</w:t>
      </w:r>
      <w:proofErr w:type="gramEnd"/>
      <w:r w:rsidRPr="006A2762">
        <w:rPr>
          <w:rFonts w:ascii="Times New Roman" w:eastAsia="Times New Roman" w:hAnsi="Times New Roman" w:cs="Times New Roman"/>
          <w:sz w:val="24"/>
          <w:szCs w:val="24"/>
        </w:rPr>
        <w:t>, именованный, графический.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Формулы связи между румбами и дирекционными углами, прямоугольными координатами, горизонтальными углами.</w:t>
      </w:r>
    </w:p>
    <w:p w:rsidR="006B324C" w:rsidRPr="002E2C06" w:rsidRDefault="006A2762" w:rsidP="006B324C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Определение прямоугольных координат точек, заданных на топографической карте.</w:t>
      </w:r>
    </w:p>
    <w:p w:rsidR="002E2C06" w:rsidRPr="002E2C06" w:rsidRDefault="002E2C06" w:rsidP="002E2C06">
      <w:pPr>
        <w:pStyle w:val="a3"/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3E7794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794">
        <w:rPr>
          <w:rFonts w:ascii="Times New Roman" w:hAnsi="Times New Roman"/>
          <w:b/>
          <w:sz w:val="24"/>
          <w:szCs w:val="24"/>
        </w:rPr>
        <w:t>ТЕКСТЫ ЗАДАНИЙ</w:t>
      </w:r>
    </w:p>
    <w:p w:rsidR="006B324C" w:rsidRPr="002E2C06" w:rsidRDefault="002E2C06" w:rsidP="006B3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2C06">
        <w:rPr>
          <w:rFonts w:ascii="Times New Roman" w:hAnsi="Times New Roman"/>
          <w:sz w:val="28"/>
          <w:szCs w:val="28"/>
        </w:rPr>
        <w:t>по дисциплине ОП.04 Основы геодезии</w:t>
      </w:r>
    </w:p>
    <w:p w:rsidR="006B324C" w:rsidRPr="00B86948" w:rsidRDefault="006B324C" w:rsidP="006B324C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ab/>
      </w:r>
    </w:p>
    <w:p w:rsidR="002E2C06" w:rsidRPr="003E5FF5" w:rsidRDefault="002E2C06" w:rsidP="002E2C06">
      <w:pPr>
        <w:spacing w:before="100" w:beforeAutospacing="1" w:after="0" w:line="36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E5FF5">
        <w:rPr>
          <w:rFonts w:ascii="Times New Roman" w:eastAsia="Times New Roman" w:hAnsi="Times New Roman" w:cs="Times New Roman"/>
          <w:sz w:val="27"/>
          <w:szCs w:val="27"/>
          <w:u w:val="single"/>
        </w:rPr>
        <w:t>Вариант 1.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Что такое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геодезия (цена ответа 2 балла)?</w:t>
      </w:r>
    </w:p>
    <w:p w:rsidR="002E2C06" w:rsidRPr="003741E5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Отрасль научной и практической деятельности, которая занимается изучением и созданием различных видов карт и другой картографической продукции (планов, атласов, глобусов и т.д.)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и размеры всей Земли или отдельных ее частей путем измерений, их вычислительной обработки и составления карт, планов и профилей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и размеры всей Земли или отдельных ее частей по их фотографическим изображениям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размеры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 Что 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акое румб (цена ответа 2 балла)?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северного направления линии сетки прямоугольных координат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географического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линии сетки прямоугольных координат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магнитного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северного направления магнитного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Что тако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 масштаб (цена ответа 2 балла)?</w:t>
      </w:r>
    </w:p>
    <w:p w:rsidR="002E2C06" w:rsidRPr="003908EA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плане к </w:t>
      </w:r>
      <w:proofErr w:type="gramStart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соответствующему</w:t>
      </w:r>
      <w:proofErr w:type="gramEnd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горизонтальному </w:t>
      </w:r>
      <w:proofErr w:type="spellStart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проложению</w:t>
      </w:r>
      <w:proofErr w:type="spellEnd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линии на местности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местности к соответствующей длине линии на плане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Точность карты, плана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плане к длине линии на карте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уклона линии к ее </w:t>
      </w:r>
      <w:proofErr w:type="gram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горизонтальному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C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долг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ота точки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отвесной линией,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нормалью,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начального меридиана и меридиана проходящего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меридианов двух произвольных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меридианом, проходящим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азимут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(дирекционный угол)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ена ответа 2 балла)?</w:t>
      </w:r>
    </w:p>
    <w:p w:rsidR="002E2C06" w:rsidRPr="007560F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южного направления географического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ближайшего направления географического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северного направления осевого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ближайшего направления осевого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северного направления географического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отрезок отвесной линии от данной точки до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поверхности, принятой за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начальную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Высота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Приращение координат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Превышение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Горизонтальное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7. Что такое г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оризонталь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ное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проложение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Разность высот двух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Возвышение удлиненной формы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Углубление чашеобразной формы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След сечения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поверхности с физической поверхности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7560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Проекция линии местности на горизонтальную плоскость.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отношение превышения к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горизонтальномупроложению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Высота сечения рельефа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Профиль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Масштаб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Уклон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3908EA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Что такое теодолит (цена ответа 2 балла)?</w:t>
      </w:r>
    </w:p>
    <w:p w:rsidR="002E2C06" w:rsidRPr="003908EA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горизонтальный и вертикальных углов, а также расстояния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только углов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903C01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превышений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уклонов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площадей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угол, заключенный между двумя горизонтальными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проложениями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Дирекционный угол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Румб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Азимут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>Горизонтальный угол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11.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Для чего служит цилиндрический уровень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плоскости лимба вертикального круга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исключения коллимационной ошибки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плоскости лимба горизонтального круга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визирной оси зрительной трубы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измерения углов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Какая ось теодолита проходит через оптический центр объектива и центр сетки нитей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Вертикальная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Визирная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Ось цилиндрического уровня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 одна из перечисленных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C06" w:rsidRDefault="002E2C06" w:rsidP="002E2C06">
      <w:pPr>
        <w:shd w:val="clear" w:color="auto" w:fill="FFFFFF"/>
        <w:spacing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Длина отрезка на плане масштаба 1:2000 составляет 15,85 см; в этом слу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чае на местности его длина равна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317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3170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31,7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hd w:val="clear" w:color="auto" w:fill="FFFFFF"/>
        <w:spacing w:after="278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3,17 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proofErr w:type="gram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Какое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из видов нивелирования можно выполнять теодолитом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Гидростатическое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Барометрическое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Тригонометрическое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Геометрическое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Теодолитом нельзя выполнять нивелирование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15. 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«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Ориентировать линию» значит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найти длину ее горизонтальной проекции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Pr="000101F9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определить высоту ее начальной и конечной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нанести на план или карту горизонтальную проекцию линии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proofErr w:type="gramEnd"/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4) определить ее направление относительно другого направления, принятого </w:t>
      </w:r>
      <w:proofErr w:type="gramStart"/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за</w:t>
      </w:r>
      <w:proofErr w:type="gramEnd"/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исходное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140191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0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каких типов сооружений создается разбивочная сеть строительной площадки в виде теодолитных ходов (цена ответа 2 балла)?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жилых зданий;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промышленных зданий;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подземных инженерных сетей;</w:t>
      </w:r>
    </w:p>
    <w:p w:rsidR="002E2C06" w:rsidRPr="00140191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мостовых переходов.</w:t>
      </w:r>
    </w:p>
    <w:p w:rsidR="002E2C06" w:rsidRPr="000C51D5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51D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17. Масштаб 1:5000 означает, что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1 см на плане соответствуют линии на местности равной 5 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1 см на плане соответствуют линии на местности равной 5000 км;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1 см на плане соответствуют линии на местности равной 5000 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1 см на плане соответствуют линии на местности равной 5000 см.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51D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18. Азимут линии раве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н 256 градусов, чему равен румб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балла)?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75 ЮЗ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76 ЮЗ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14 СЗ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6F41E5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90 ЮВ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Для ориентирования линий относительно осевого меридиана (оси абсцисс прямоуго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льных координат) используются (цена ответа 2 балла):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Магнитные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Дирекционные углы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Астрономические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Геодезические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20. Обратная геодезическая задача необходима </w:t>
      </w:r>
      <w:proofErr w:type="gramStart"/>
      <w:r w:rsidRPr="006F41E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ответа 2 балла):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географических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плоские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прямоугольные;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плоских прямоугольных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полярные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полярных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плоские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прямоугольные;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полярных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географические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E2C06" w:rsidRPr="003E5FF5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E5FF5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2.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Геодезия изучает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форму и размеры Земли 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ближайших космических объектов;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форму и размеры Земли или отдельных ее частей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геологическую структуру Земли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форму и размеры инженерно-технических объектов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lastRenderedPageBreak/>
        <w:t>2.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Ориентировать линию» значит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найти длину ее горизонтальной проекции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определить высоту ее начальной и конечной точек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нанести на план или карт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у горизонтальную проекцию линии;</w:t>
      </w:r>
    </w:p>
    <w:p w:rsidR="002E2C06" w:rsidRPr="0031090E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4) определить ее направление относительно другого направления, принятого 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за</w:t>
      </w:r>
      <w:proofErr w:type="gramEnd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исходное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 называется угол, отсчитываемым от северного направления осевого меридиана по ходу часовой стрелки до данной линии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Дирекционный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Румб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Азимут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.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5. Горизонтальный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4. Координатами точки в геодезии называются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разность высот двух точек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расстояния от начала координат до данной точки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длина проекции линии местности на координатные оси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Pr="0031090E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угловые и линейные величины, определяющие положение точки на поверхности Земли или в пространстве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Метод  построения геодезической сети  в виде смежных треугольников,  в которых измеряют длины всех сторон, называют (цена ответа 2 балла):</w:t>
      </w:r>
    </w:p>
    <w:p w:rsidR="002E2C06" w:rsidRPr="0031090E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полигонометрия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триангуляция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6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Геодезические угловые измерения на местности производят с помощью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ватерп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аса;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теодолита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нивелира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транспортира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7. Нивелированием называется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определение превышения между точками земной поверхности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определение на местности положения точки в соответствии с проектом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определение отметки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точки по топографической карте;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lastRenderedPageBreak/>
        <w:t>4) определение координаты точки на земной поверхности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8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. </w:t>
      </w:r>
      <w:proofErr w:type="gram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Отсчеты на заднюю точку (А) составляют: по черной стороне рейки 1125, по красной 5810; отсчеты на переднюю точку (В) составляют: по черной стороне рейки 1553, по красной 6240.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В этом случае среднее превышение </w:t>
      </w:r>
      <w:proofErr w:type="spellStart"/>
      <w:proofErr w:type="gram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h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vertAlign w:val="subscript"/>
        </w:rPr>
        <w:t>ср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АВ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будет равно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-429 мм;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-430 мм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-428 мм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</w:p>
    <w:p w:rsidR="002E2C06" w:rsidRPr="00111679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-4685 мм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9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Визирной осью зрительной трубы называется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1) горизонтальная ось вращения зрительной трубы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теодолита;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линия, проходящая через центр сетки нитей и заднюю главную точку объектива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3) линия, проходящая через </w:t>
      </w:r>
      <w:proofErr w:type="spell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колл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иматорный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визир и визирную цель;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линия, проходящая через центр горизонтального лимба и визирную цель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При техническом нивелировании линии АВ отсчеты по нивелирной рейке составили: черный на точку</w:t>
      </w:r>
      <w:proofErr w:type="gram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А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0562мм (красный 5364 мм), черный на точку В 1102 мм (красный 5903 мм). В дан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ном случае контроль на станции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b/>
          <w:bCs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выполняется частично;</w:t>
      </w:r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не выполняется частично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выполняется;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не выполняется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11. Трассой называется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1) проекция проектной линии линейного сооруже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ния на горизонтальную плоскость;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2) проекция проектной линии линейного сооружения на вертикальную плоскость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br/>
        <w:t>3) поперечное сечение проектной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;</w:t>
      </w:r>
    </w:p>
    <w:p w:rsidR="002E2C06" w:rsidRPr="00D67B3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4) ось проектируемого линейного сооружения, обозначенная на местности или нанесенная на карту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Каким способом можно исключить влияние коллимационной ошибки, если нельзя ее исправить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Никаким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полным приемом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при Круге Право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при Круге Лево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1167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помощью цилиндрического уровня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Укажите самый точный метод нивелирования (цена ответа 2 балла)?</w:t>
      </w:r>
    </w:p>
    <w:p w:rsidR="002E2C06" w:rsidRPr="00004C17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Геометрическое;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Барометрическое;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гонометрическое;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Гидростатическое;</w:t>
      </w:r>
    </w:p>
    <w:p w:rsidR="002E2C06" w:rsidRPr="0011167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Все способы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равноточны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14. Какой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из видов нивелирования можно выполнять теодолитом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Гидростатическое;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Барометрическое;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Тригонометрическое;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Геометрическое;</w:t>
      </w:r>
    </w:p>
    <w:p w:rsidR="002E2C06" w:rsidRPr="000232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Теодолитом нельзя выполнять нивелирование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измеряют нивелиром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Превышения;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Высоты;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Расстояния;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Горизонтальные углы;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Вертикальные углы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B117E9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16. Высота точки земной поверхности, измеряемая от уровня Балтийского моря, называетс</w:t>
      </w:r>
      <w:proofErr w:type="gramStart"/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 ответа 2 балла):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7E9">
        <w:rPr>
          <w:rFonts w:ascii="Times New Roman" w:eastAsia="Times New Roman" w:hAnsi="Times New Roman"/>
          <w:sz w:val="28"/>
          <w:szCs w:val="28"/>
          <w:lang w:eastAsia="ru-RU"/>
        </w:rPr>
        <w:t>Условной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Абсолютной;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Относительной;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Средней;</w:t>
      </w:r>
    </w:p>
    <w:p w:rsidR="002E2C06" w:rsidRPr="00B117E9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Низшей.</w:t>
      </w:r>
    </w:p>
    <w:p w:rsidR="002E2C06" w:rsidRPr="00B117E9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17. Степень уменьшения линии на плане (карте) определяетс</w:t>
      </w:r>
      <w:proofErr w:type="gramStart"/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 ответа 2 балла):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кратностью;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коэффициентом уменьшения;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масштабом;</w:t>
      </w:r>
    </w:p>
    <w:p w:rsidR="002E2C06" w:rsidRPr="00B117E9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коэффициентом сжатия.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При увеличении крутизны ската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увеличивается;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уменьшается;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горизонтали находятся на равных расстояниях друг от друга;</w:t>
      </w:r>
    </w:p>
    <w:p w:rsidR="002E2C06" w:rsidRPr="00B117E9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 вершины больше, у подошвы меньше.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</w:t>
      </w:r>
      <w:r w:rsidRPr="00535A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увеличения плотности пунктов опорной геодезической сети строят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государственные геодезические сети;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республиканские геодезические сети;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геодезические сети сгущения;</w:t>
      </w:r>
    </w:p>
    <w:p w:rsidR="002E2C06" w:rsidRPr="00642017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геодезические сети предметов местности.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 Как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топографических картах и планах изображается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ельеф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балла)?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координат.</w:t>
      </w:r>
    </w:p>
    <w:p w:rsidR="002E2C06" w:rsidRP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E2C06" w:rsidRPr="0002328F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r w:rsidRPr="0002328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3.</w:t>
      </w:r>
    </w:p>
    <w:p w:rsidR="002E2C06" w:rsidRPr="00642017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Схематический чертеж участка местности,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котором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нанесены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элементы ситуации и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  (цена ответа 2 балла):</w:t>
      </w:r>
    </w:p>
    <w:p w:rsidR="002E2C06" w:rsidRPr="00642017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план;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абрис;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карта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профиль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1556FC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2. Горизонтальный угол, отсчитанный по </w:t>
      </w:r>
      <w:r w:rsidRPr="0064201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ходу часовой стрелки от северного магнитного  меридиана до заданного направления, называют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азимут магнитный;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астрономический;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истинный;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прямой;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обратный.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Формула определения  обратного азимута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А 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и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</w:t>
      </w:r>
      <w:proofErr w:type="gram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?</w:t>
      </w:r>
      <w:proofErr w:type="gram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А =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м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+/-180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perscript"/>
        </w:rPr>
        <w:t>0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2-1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1-2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+/-180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perscript"/>
        </w:rPr>
        <w:t>0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А 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и</w:t>
      </w:r>
      <w:proofErr w:type="gram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 +/- ?</w:t>
      </w:r>
      <w:proofErr w:type="gramEnd"/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Метод  построения геодезической сети  в виде смежных треугольников, в которых измеряют все углы и длину хотя бы одной из сторон, называют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полигонометрия;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триангуляция;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5)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Прибор для  измерения на местности магнитных  азимутов, ил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 румбов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мензула;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эккер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буссоль;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кипрегель;</w:t>
      </w:r>
    </w:p>
    <w:p w:rsidR="002E2C06" w:rsidRPr="000232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 гироскоп.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6. </w:t>
      </w:r>
      <w:r w:rsidRPr="00C951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Часть  геодезического или астро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номического  прибора, служащая </w:t>
      </w:r>
      <w:r w:rsidRPr="00C951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для измерения  угло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 наклона (цена ответа 2 балла)?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верньер; 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вертикальный круг;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уровень;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кремальера</w:t>
      </w:r>
      <w:r w:rsidRPr="00C951D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Расстояние, отсчитанное от условной поверхности  до дан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ной точки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отсчет;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высота (отметка) точки;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проложение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Совокупность  опорных точек, закрепленных на местности, положение которых определено в общей для них системе координат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 Гаусса-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Крюгера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рельеф местности;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геодезическая сеть;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триангуляции;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полигонометрии</w:t>
      </w:r>
      <w:r w:rsidRPr="00827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827BCF">
        <w:t xml:space="preserve">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Комплекс работ по перенесению в натуру (на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местность) проектов планировки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 застройки городов и т.д. 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изыскания инженерно-геодезические;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исполнительная съемка;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 разбивочные  работы; 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  съемочные работы.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Высота визирной оси прибора над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поверхностью (или условным го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ризонтом)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горизонт инструмента;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высота инструмента; 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высота прибора;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визирная высота.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11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Проекция  линии местности на горизонтальную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плоскость 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вешание линии;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горизонтальное 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проложение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проекционное положение;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проектное положение</w:t>
      </w:r>
      <w:r w:rsidRPr="00827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Единица измере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ния углов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сантиметр;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град;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метр;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градус.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Угол  между северным направлением  оси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абцисс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 прямой, направление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которой определяется, называется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 магнитный;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 астрономический;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истинный;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прямой;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дирекционный угол</w:t>
      </w:r>
      <w:proofErr w:type="gramStart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.</w:t>
      </w:r>
      <w:proofErr w:type="gramEnd"/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F2623">
        <w:t xml:space="preserve">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Основной первичный докуме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нт, в который заносят результаты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геодезических  наблюдений, выполнен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ных в поле (цена ответа 2балла)?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1. полевой журнал;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2. абрис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3. схема;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4. план; 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5. проект работ.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F2623">
        <w:t xml:space="preserve">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Геодезическое построение на местности в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виде ломаных линий,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образующих  замкнутую геометрическую фигуру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замкнутый полигон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замкнутая цепь;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3) </w:t>
      </w:r>
      <w:proofErr w:type="spellStart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 xml:space="preserve">16. Расстояние между секущими </w:t>
      </w:r>
      <w:proofErr w:type="spellStart"/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>уровенными</w:t>
      </w:r>
      <w:proofErr w:type="spellEnd"/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поверхностями на карте или плане называют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горизонталями;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заложением;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высотой сечения;</w:t>
      </w:r>
    </w:p>
    <w:p w:rsidR="002E2C06" w:rsidRPr="00F54D5B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масштабом.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D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17. Линии местности ориентируют относительно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параллелей;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экватора;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относительно линии восточного направления;</w:t>
      </w:r>
    </w:p>
    <w:p w:rsidR="002E2C06" w:rsidRPr="00AF6EF2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географического, магнитного или осевого меридиана.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Если при производстве геометрического нивелирования при наведении нивелира на заднюю рейку был получен отсчет « а», а при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наведении на переднюю рейку - </w:t>
      </w: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«в», то превышение между точками определяется по формуле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+ 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– 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a/b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b/a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Съемка ситуации местности без рельефа называется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специальной;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тахеометрической;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теодолитной;</w:t>
      </w:r>
    </w:p>
    <w:p w:rsidR="002E2C06" w:rsidRPr="000F2623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нивелирной.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 Положение точки на местности в плоской прямоугольной системе координат определяется (цена ответа 2 балла):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широтой и долготой;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углом и расстоянием;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координатами Х и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расстоянием относительно экватора и гринвичского меридиана.</w:t>
      </w:r>
    </w:p>
    <w:p w:rsidR="002E2C06" w:rsidRPr="000F2623" w:rsidRDefault="002E2C06" w:rsidP="002E2C06">
      <w:pPr>
        <w:pStyle w:val="a8"/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E2C06" w:rsidRPr="00AA74B3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74B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4.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Способ  определения положения точки местности, основанный на измерении расстояний до двух исходны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 пунктов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засечка угловая;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засечка линейная;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полярных координат;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угловой способ.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A74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Способ  определения положения точки местности относительно двух  исходных точек, основанный на измерении горизонтальных углов между направлениями на данную точку и линию, соединяющие исходные пункты (цена ответа 2 балла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засечка угловая; 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засечка линейная;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полярных координат;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угловой способ</w:t>
      </w:r>
      <w:r w:rsidRPr="00046B8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3.Изм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рения, полученные в одинаковых условиях, с использованием приборов одинаковых по качеству, одинаковыми методами называют (цена ответа 2 балла): 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равноточные;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равнозначные;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равновеликие.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C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долгота точки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отвесной линией,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нормалью,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начального меридиана и меридиана проходящего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меридианов двух произвольных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меридианом, проходящим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Метод  построения геодезической сети  в виде смежных треугольников,  в которых измеряют длины всех сторон, называют (цена ответа 2 балла):</w:t>
      </w:r>
    </w:p>
    <w:p w:rsidR="002E2C06" w:rsidRPr="0031090E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полигонометрия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триангуляция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3E5FF5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Геодезический пункт, относительно которого определено положение других  геодезических пунктов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это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4 балла):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государственный пункт;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репер;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исходный геодезический пункт.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7.</w:t>
      </w:r>
      <w:r w:rsidRPr="00046B8F">
        <w:t xml:space="preserve"> </w:t>
      </w:r>
      <w:proofErr w:type="gramStart"/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Уменьшенное, обобщенно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е,  построенное по определенны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математическим законом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изображение участков местности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  <w:proofErr w:type="gramEnd"/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схема;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карта;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профиль;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план.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Совокупность  опорных точек, закрепленных на местности, положение которых определено в общей для них системе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координат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 Гаусса-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Крюгера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рельеф местности;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геодезическая сеть;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триангуляции;</w:t>
      </w:r>
    </w:p>
    <w:p w:rsidR="002E2C06" w:rsidRPr="003E5FF5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полигонометрии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9.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Измерительный  прибор, предназначенный для сравнения  измеряемой величины с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эталоном (цена ответа 2 балла)?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компаратор; 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кепригель</w:t>
      </w:r>
      <w:proofErr w:type="spellEnd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компенсатор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Специальное устройство зрительной трубы, служащее для перемещения фокусирующ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ей  линзы (цена ответа 2 балла)?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кремальера;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элевационный</w:t>
      </w:r>
      <w:proofErr w:type="spellEnd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винт;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наводящий винт;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винт зрительной трубы.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11.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Угол, образуемый направлением ск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ата и горизонтальной плоскостью, является углом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откоса;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крутизны ската.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Геодезический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инструмент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предназначенный для непосредственного измерения расстояния на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местности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1. рулетка;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2. дальномер;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3. нивелир;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4. репер.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Отсчет  по лимбу вертикального круга  теодолита, когда его алидада установлена в рабочее положение (с помощью уровня), а визирная ось зрительной трубы горизонтальна (т.е. расположена в </w:t>
      </w:r>
      <w:proofErr w:type="gramStart"/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нуль-пункте</w:t>
      </w:r>
      <w:proofErr w:type="gramEnd"/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), называют (цена ответа 2 балла):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место нуля;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начало  отсчета;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угол  наклона;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вертикальный угол.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Геодезический  прибор, предназначенный для измерения  п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ревышений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теодолит;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нивелир;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мензула;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топограф;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кепригель</w:t>
      </w:r>
      <w:proofErr w:type="spellEnd"/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Система  точек, через которые последовательно проводится ниве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лирование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нивелирный 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тригонометрический  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геодезический  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теодолитный 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топографический</w:t>
      </w:r>
      <w:r w:rsidRPr="00880240">
        <w:rPr>
          <w:rFonts w:ascii="Times New Roman" w:eastAsia="Times New Roman" w:hAnsi="Times New Roman" w:cs="Times New Roman"/>
          <w:color w:val="000000"/>
          <w:sz w:val="27"/>
          <w:szCs w:val="27"/>
        </w:rPr>
        <w:t> ход.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16. </w:t>
      </w:r>
      <w:r w:rsidRPr="008802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 точки на местности в плоской прямоугольной системе координат определяется (цена ответа 2 балла):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широтой и долготой; 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углом и расстоянием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координатами Х и</w:t>
      </w:r>
      <w:proofErr w:type="gramStart"/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E157D8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расстоянием относительно экватора и гринвичского меридиана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17. </w:t>
      </w:r>
      <w:r w:rsidRPr="004276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 на топографически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картах и планах изображается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Если при производстве геометрического нивелирования при наведении нивелира на заднюю рейку был получен отсчет « а», а при наведении на переднюю рейку -  «в», то превышение между точками определяется по формуле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+ 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– 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a/b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b/a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Для ориентирования линий относительно осевого меридиана (оси абсцисс прямоуго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льных координат) используются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Магнитные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Дирекционные углы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Астрономические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Геодезические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</w:t>
      </w:r>
      <w:r w:rsidRPr="008760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 на топографически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картах и планах изображается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pStyle w:val="a8"/>
        <w:shd w:val="clear" w:color="auto" w:fill="FFFFFF"/>
        <w:spacing w:before="278" w:after="278" w:line="240" w:lineRule="auto"/>
        <w:ind w:left="360"/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6B324C" w:rsidRPr="00B86948" w:rsidRDefault="006B324C" w:rsidP="006B324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324C" w:rsidRPr="00B86948" w:rsidRDefault="006B324C" w:rsidP="006B324C">
      <w:pPr>
        <w:rPr>
          <w:rFonts w:ascii="Times New Roman" w:hAnsi="Times New Roman" w:cs="Times New Roman"/>
        </w:rPr>
      </w:pPr>
    </w:p>
    <w:p w:rsidR="006B324C" w:rsidRPr="00B86948" w:rsidRDefault="006B324C" w:rsidP="006B324C">
      <w:pPr>
        <w:jc w:val="center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>ЭТАЛОН ОТВЕТОВ</w:t>
      </w:r>
    </w:p>
    <w:p w:rsidR="00702BA1" w:rsidRDefault="002E2C06" w:rsidP="00702B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lastRenderedPageBreak/>
        <w:drawing>
          <wp:inline distT="0" distB="0" distL="0" distR="0" wp14:anchorId="1E82CCEF" wp14:editId="1AFCB44F">
            <wp:extent cx="3746090" cy="49640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714" cy="496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2BA1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E9"/>
    <w:multiLevelType w:val="hybridMultilevel"/>
    <w:tmpl w:val="000001EB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D911D9"/>
    <w:multiLevelType w:val="hybridMultilevel"/>
    <w:tmpl w:val="E2FA3DC2"/>
    <w:lvl w:ilvl="0" w:tplc="652A8ED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1E84A4C"/>
    <w:multiLevelType w:val="hybridMultilevel"/>
    <w:tmpl w:val="110C6042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3D1BDF"/>
    <w:multiLevelType w:val="hybridMultilevel"/>
    <w:tmpl w:val="FABA713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E95458"/>
    <w:multiLevelType w:val="hybridMultilevel"/>
    <w:tmpl w:val="D24A0FE6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5200EA"/>
    <w:multiLevelType w:val="hybridMultilevel"/>
    <w:tmpl w:val="84AEA07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6B3E63"/>
    <w:multiLevelType w:val="multilevel"/>
    <w:tmpl w:val="4FD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6EE121E"/>
    <w:multiLevelType w:val="hybridMultilevel"/>
    <w:tmpl w:val="0B6A4A06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7A87B30"/>
    <w:multiLevelType w:val="hybridMultilevel"/>
    <w:tmpl w:val="5ED47FA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70351"/>
    <w:multiLevelType w:val="hybridMultilevel"/>
    <w:tmpl w:val="DCDC7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12350"/>
    <w:multiLevelType w:val="hybridMultilevel"/>
    <w:tmpl w:val="F7529D0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F2B78"/>
    <w:multiLevelType w:val="hybridMultilevel"/>
    <w:tmpl w:val="B00401BE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A605B"/>
    <w:multiLevelType w:val="hybridMultilevel"/>
    <w:tmpl w:val="1C368762"/>
    <w:lvl w:ilvl="0" w:tplc="26A03992">
      <w:start w:val="2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9494C"/>
    <w:multiLevelType w:val="hybridMultilevel"/>
    <w:tmpl w:val="877C2D40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036FF"/>
    <w:multiLevelType w:val="hybridMultilevel"/>
    <w:tmpl w:val="AD16C402"/>
    <w:lvl w:ilvl="0" w:tplc="5F3C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374EFF"/>
    <w:multiLevelType w:val="hybridMultilevel"/>
    <w:tmpl w:val="8168DAE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73924"/>
    <w:multiLevelType w:val="hybridMultilevel"/>
    <w:tmpl w:val="D8F016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7E5104"/>
    <w:multiLevelType w:val="hybridMultilevel"/>
    <w:tmpl w:val="A7BEA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F35EEF"/>
    <w:multiLevelType w:val="hybridMultilevel"/>
    <w:tmpl w:val="3BB4D8DE"/>
    <w:lvl w:ilvl="0" w:tplc="652A8ED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EAC0953"/>
    <w:multiLevelType w:val="hybridMultilevel"/>
    <w:tmpl w:val="DDACB8AA"/>
    <w:lvl w:ilvl="0" w:tplc="5F3C1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566EB3"/>
    <w:multiLevelType w:val="hybridMultilevel"/>
    <w:tmpl w:val="D39A71DE"/>
    <w:lvl w:ilvl="0" w:tplc="F5FEB64E">
      <w:start w:val="1"/>
      <w:numFmt w:val="decimal"/>
      <w:lvlText w:val="%1."/>
      <w:lvlJc w:val="left"/>
      <w:pPr>
        <w:ind w:left="178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458B3B78"/>
    <w:multiLevelType w:val="multilevel"/>
    <w:tmpl w:val="34CE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724FDC"/>
    <w:multiLevelType w:val="hybridMultilevel"/>
    <w:tmpl w:val="C7F212B2"/>
    <w:lvl w:ilvl="0" w:tplc="A9F6D1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22B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CF453A"/>
    <w:multiLevelType w:val="hybridMultilevel"/>
    <w:tmpl w:val="8B9E9700"/>
    <w:lvl w:ilvl="0" w:tplc="AAFAC96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51DE7406"/>
    <w:multiLevelType w:val="hybridMultilevel"/>
    <w:tmpl w:val="66543718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511FC"/>
    <w:multiLevelType w:val="hybridMultilevel"/>
    <w:tmpl w:val="4FE20F64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70683"/>
    <w:multiLevelType w:val="hybridMultilevel"/>
    <w:tmpl w:val="F44CBCF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F24C3"/>
    <w:multiLevelType w:val="hybridMultilevel"/>
    <w:tmpl w:val="3D38E612"/>
    <w:lvl w:ilvl="0" w:tplc="CF9882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B70E8"/>
    <w:multiLevelType w:val="hybridMultilevel"/>
    <w:tmpl w:val="EE083094"/>
    <w:lvl w:ilvl="0" w:tplc="7C52E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EC7305"/>
    <w:multiLevelType w:val="hybridMultilevel"/>
    <w:tmpl w:val="AA504AEC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E43A59"/>
    <w:multiLevelType w:val="hybridMultilevel"/>
    <w:tmpl w:val="58C6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8C318D"/>
    <w:multiLevelType w:val="hybridMultilevel"/>
    <w:tmpl w:val="3904DDA4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A2C31"/>
    <w:multiLevelType w:val="hybridMultilevel"/>
    <w:tmpl w:val="A0E29208"/>
    <w:lvl w:ilvl="0" w:tplc="652A8EDE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61C7A"/>
    <w:multiLevelType w:val="hybridMultilevel"/>
    <w:tmpl w:val="6CEAD9DE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CA304B"/>
    <w:multiLevelType w:val="hybridMultilevel"/>
    <w:tmpl w:val="EB9A29E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E64585"/>
    <w:multiLevelType w:val="hybridMultilevel"/>
    <w:tmpl w:val="8D488138"/>
    <w:lvl w:ilvl="0" w:tplc="15302BE0">
      <w:start w:val="3"/>
      <w:numFmt w:val="decimal"/>
      <w:lvlText w:val="%1)"/>
      <w:lvlJc w:val="left"/>
      <w:pPr>
        <w:ind w:left="720" w:hanging="360"/>
      </w:pPr>
      <w:rPr>
        <w:rFonts w:hint="default"/>
        <w:i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D368EE"/>
    <w:multiLevelType w:val="hybridMultilevel"/>
    <w:tmpl w:val="A66ADAFE"/>
    <w:lvl w:ilvl="0" w:tplc="9DB0D7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63347"/>
    <w:multiLevelType w:val="hybridMultilevel"/>
    <w:tmpl w:val="D9E6D554"/>
    <w:lvl w:ilvl="0" w:tplc="A06E05AA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D5876A7"/>
    <w:multiLevelType w:val="hybridMultilevel"/>
    <w:tmpl w:val="58FC56F4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0"/>
  </w:num>
  <w:num w:numId="3">
    <w:abstractNumId w:val="22"/>
  </w:num>
  <w:num w:numId="4">
    <w:abstractNumId w:val="18"/>
  </w:num>
  <w:num w:numId="5">
    <w:abstractNumId w:val="15"/>
  </w:num>
  <w:num w:numId="6">
    <w:abstractNumId w:val="1"/>
  </w:num>
  <w:num w:numId="7">
    <w:abstractNumId w:val="5"/>
  </w:num>
  <w:num w:numId="8">
    <w:abstractNumId w:val="35"/>
  </w:num>
  <w:num w:numId="9">
    <w:abstractNumId w:val="28"/>
  </w:num>
  <w:num w:numId="10">
    <w:abstractNumId w:val="24"/>
  </w:num>
  <w:num w:numId="11">
    <w:abstractNumId w:val="21"/>
  </w:num>
  <w:num w:numId="12">
    <w:abstractNumId w:val="38"/>
  </w:num>
  <w:num w:numId="13">
    <w:abstractNumId w:val="7"/>
  </w:num>
  <w:num w:numId="14">
    <w:abstractNumId w:val="23"/>
  </w:num>
  <w:num w:numId="15">
    <w:abstractNumId w:val="30"/>
  </w:num>
  <w:num w:numId="16">
    <w:abstractNumId w:val="25"/>
  </w:num>
  <w:num w:numId="17">
    <w:abstractNumId w:val="32"/>
  </w:num>
  <w:num w:numId="18">
    <w:abstractNumId w:val="20"/>
  </w:num>
  <w:num w:numId="19">
    <w:abstractNumId w:val="39"/>
  </w:num>
  <w:num w:numId="20">
    <w:abstractNumId w:val="3"/>
  </w:num>
  <w:num w:numId="21">
    <w:abstractNumId w:val="2"/>
  </w:num>
  <w:num w:numId="22">
    <w:abstractNumId w:val="6"/>
  </w:num>
  <w:num w:numId="23">
    <w:abstractNumId w:val="27"/>
  </w:num>
  <w:num w:numId="24">
    <w:abstractNumId w:val="12"/>
  </w:num>
  <w:num w:numId="25">
    <w:abstractNumId w:val="16"/>
  </w:num>
  <w:num w:numId="26">
    <w:abstractNumId w:val="34"/>
  </w:num>
  <w:num w:numId="27">
    <w:abstractNumId w:val="13"/>
  </w:num>
  <w:num w:numId="28">
    <w:abstractNumId w:val="33"/>
  </w:num>
  <w:num w:numId="29">
    <w:abstractNumId w:val="4"/>
  </w:num>
  <w:num w:numId="30">
    <w:abstractNumId w:val="40"/>
  </w:num>
  <w:num w:numId="31">
    <w:abstractNumId w:val="11"/>
  </w:num>
  <w:num w:numId="32">
    <w:abstractNumId w:val="14"/>
  </w:num>
  <w:num w:numId="33">
    <w:abstractNumId w:val="31"/>
  </w:num>
  <w:num w:numId="34">
    <w:abstractNumId w:val="26"/>
  </w:num>
  <w:num w:numId="35">
    <w:abstractNumId w:val="8"/>
  </w:num>
  <w:num w:numId="36">
    <w:abstractNumId w:val="9"/>
  </w:num>
  <w:num w:numId="37">
    <w:abstractNumId w:val="36"/>
  </w:num>
  <w:num w:numId="38">
    <w:abstractNumId w:val="10"/>
  </w:num>
  <w:num w:numId="39">
    <w:abstractNumId w:val="29"/>
  </w:num>
  <w:num w:numId="40">
    <w:abstractNumId w:val="37"/>
  </w:num>
  <w:num w:numId="4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324C"/>
    <w:rsid w:val="00105AFA"/>
    <w:rsid w:val="00197153"/>
    <w:rsid w:val="002678C1"/>
    <w:rsid w:val="00286116"/>
    <w:rsid w:val="002E1EC9"/>
    <w:rsid w:val="002E2C06"/>
    <w:rsid w:val="002E4030"/>
    <w:rsid w:val="003723C4"/>
    <w:rsid w:val="003E7794"/>
    <w:rsid w:val="00401932"/>
    <w:rsid w:val="00480559"/>
    <w:rsid w:val="0052343B"/>
    <w:rsid w:val="005D5E08"/>
    <w:rsid w:val="00600B5F"/>
    <w:rsid w:val="006A2762"/>
    <w:rsid w:val="006B324C"/>
    <w:rsid w:val="00702BA1"/>
    <w:rsid w:val="00724B11"/>
    <w:rsid w:val="00794279"/>
    <w:rsid w:val="00895103"/>
    <w:rsid w:val="00AC6CD2"/>
    <w:rsid w:val="00B778EF"/>
    <w:rsid w:val="00B830FD"/>
    <w:rsid w:val="00D143C3"/>
    <w:rsid w:val="00D358F6"/>
    <w:rsid w:val="00D52EA1"/>
    <w:rsid w:val="00D95D93"/>
    <w:rsid w:val="00DE71AE"/>
    <w:rsid w:val="00E51EA5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3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link w:val="a4"/>
    <w:uiPriority w:val="1"/>
    <w:qFormat/>
    <w:rsid w:val="00724B11"/>
    <w:pPr>
      <w:spacing w:after="0" w:line="240" w:lineRule="auto"/>
    </w:pPr>
  </w:style>
  <w:style w:type="paragraph" w:styleId="a5">
    <w:name w:val="footnote text"/>
    <w:basedOn w:val="a"/>
    <w:link w:val="a6"/>
    <w:semiHidden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B324C"/>
    <w:rPr>
      <w:vertAlign w:val="superscript"/>
    </w:rPr>
  </w:style>
  <w:style w:type="paragraph" w:styleId="a8">
    <w:name w:val="List Paragraph"/>
    <w:basedOn w:val="a"/>
    <w:uiPriority w:val="34"/>
    <w:qFormat/>
    <w:rsid w:val="006B32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B324C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uiPriority w:val="99"/>
    <w:rsid w:val="006B3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6B324C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6B3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3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6B32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6B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6B324C"/>
    <w:rPr>
      <w:sz w:val="16"/>
      <w:szCs w:val="16"/>
    </w:rPr>
  </w:style>
  <w:style w:type="paragraph" w:styleId="ae">
    <w:name w:val="annotation text"/>
    <w:basedOn w:val="a"/>
    <w:link w:val="af"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6B324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6B324C"/>
  </w:style>
  <w:style w:type="paragraph" w:customStyle="1" w:styleId="210">
    <w:name w:val="Основной текст с отступом 21"/>
    <w:basedOn w:val="a"/>
    <w:rsid w:val="006B324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6B3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6B324C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6B3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B324C"/>
  </w:style>
  <w:style w:type="paragraph" w:customStyle="1" w:styleId="211">
    <w:name w:val="Основной текст 21"/>
    <w:basedOn w:val="a"/>
    <w:rsid w:val="006B324C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6B32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6B324C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6B324C"/>
    <w:rPr>
      <w:sz w:val="24"/>
      <w:szCs w:val="24"/>
    </w:rPr>
  </w:style>
  <w:style w:type="paragraph" w:styleId="af9">
    <w:name w:val="Plain Text"/>
    <w:basedOn w:val="a"/>
    <w:link w:val="af8"/>
    <w:uiPriority w:val="99"/>
    <w:rsid w:val="006B324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6B324C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6B324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uiPriority w:val="22"/>
    <w:qFormat/>
    <w:rsid w:val="006B324C"/>
    <w:rPr>
      <w:b/>
      <w:bCs/>
    </w:rPr>
  </w:style>
  <w:style w:type="paragraph" w:styleId="27">
    <w:name w:val="Body Text 2"/>
    <w:basedOn w:val="a"/>
    <w:link w:val="28"/>
    <w:rsid w:val="006B32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6B324C"/>
    <w:rPr>
      <w:b/>
      <w:bCs/>
    </w:rPr>
  </w:style>
  <w:style w:type="character" w:customStyle="1" w:styleId="afc">
    <w:name w:val="Тема примечания Знак"/>
    <w:basedOn w:val="af"/>
    <w:link w:val="afb"/>
    <w:rsid w:val="006B3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uiPriority w:val="99"/>
    <w:rsid w:val="006B324C"/>
    <w:rPr>
      <w:color w:val="0000FF"/>
      <w:u w:val="single"/>
    </w:rPr>
  </w:style>
  <w:style w:type="character" w:customStyle="1" w:styleId="b-serp-urlitem">
    <w:name w:val="b-serp-url__item"/>
    <w:basedOn w:val="a0"/>
    <w:rsid w:val="006B324C"/>
  </w:style>
  <w:style w:type="character" w:customStyle="1" w:styleId="b-serp-urlmark">
    <w:name w:val="b-serp-url__mark"/>
    <w:basedOn w:val="a0"/>
    <w:rsid w:val="006B324C"/>
  </w:style>
  <w:style w:type="character" w:customStyle="1" w:styleId="6">
    <w:name w:val="Основной текст (6)_"/>
    <w:basedOn w:val="a0"/>
    <w:link w:val="61"/>
    <w:uiPriority w:val="99"/>
    <w:rsid w:val="006B324C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6B324C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uiPriority w:val="99"/>
    <w:rsid w:val="006B32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4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6B32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B32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6B324C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6B32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6B324C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6B324C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6B324C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6B324C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Subtitle"/>
    <w:basedOn w:val="a"/>
    <w:next w:val="aa"/>
    <w:link w:val="aff4"/>
    <w:qFormat/>
    <w:rsid w:val="006B324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6B324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5">
    <w:name w:val="TOC Heading"/>
    <w:basedOn w:val="1"/>
    <w:next w:val="a"/>
    <w:uiPriority w:val="39"/>
    <w:unhideWhenUsed/>
    <w:qFormat/>
    <w:rsid w:val="006B324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6B324C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6B324C"/>
    <w:pPr>
      <w:spacing w:after="100"/>
      <w:ind w:left="220"/>
    </w:pPr>
  </w:style>
  <w:style w:type="character" w:customStyle="1" w:styleId="WW8Num6z2">
    <w:name w:val="WW8Num6z2"/>
    <w:rsid w:val="006B324C"/>
  </w:style>
  <w:style w:type="paragraph" w:customStyle="1" w:styleId="17">
    <w:name w:val="Без интервала1"/>
    <w:rsid w:val="006B324C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table" w:styleId="aff6">
    <w:name w:val="Table Grid"/>
    <w:basedOn w:val="a1"/>
    <w:rsid w:val="006B32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B32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6B324C"/>
    <w:pPr>
      <w:widowControl w:val="0"/>
      <w:spacing w:before="39"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32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f7">
    <w:name w:val="Базовый"/>
    <w:uiPriority w:val="99"/>
    <w:rsid w:val="006B324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aff8">
    <w:name w:val="Заголовок"/>
    <w:basedOn w:val="aff7"/>
    <w:next w:val="aa"/>
    <w:uiPriority w:val="99"/>
    <w:rsid w:val="006B324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f9">
    <w:name w:val="Title"/>
    <w:basedOn w:val="aff7"/>
    <w:link w:val="affa"/>
    <w:uiPriority w:val="99"/>
    <w:qFormat/>
    <w:rsid w:val="006B324C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affa">
    <w:name w:val="Название Знак"/>
    <w:basedOn w:val="a0"/>
    <w:link w:val="aff9"/>
    <w:uiPriority w:val="99"/>
    <w:rsid w:val="006B324C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18">
    <w:name w:val="index 1"/>
    <w:basedOn w:val="a"/>
    <w:next w:val="a"/>
    <w:autoRedefine/>
    <w:uiPriority w:val="99"/>
    <w:semiHidden/>
    <w:rsid w:val="006B324C"/>
    <w:pPr>
      <w:ind w:left="220" w:hanging="220"/>
    </w:pPr>
    <w:rPr>
      <w:rFonts w:ascii="Calibri" w:eastAsia="Times New Roman" w:hAnsi="Calibri" w:cs="Calibri"/>
    </w:rPr>
  </w:style>
  <w:style w:type="paragraph" w:styleId="affb">
    <w:name w:val="index heading"/>
    <w:basedOn w:val="aff7"/>
    <w:uiPriority w:val="99"/>
    <w:semiHidden/>
    <w:rsid w:val="006B324C"/>
    <w:pPr>
      <w:suppressLineNumbers/>
    </w:pPr>
    <w:rPr>
      <w:rFonts w:ascii="Arial" w:hAnsi="Arial" w:cs="Arial"/>
    </w:rPr>
  </w:style>
  <w:style w:type="character" w:customStyle="1" w:styleId="a4">
    <w:name w:val="Без интервала Знак"/>
    <w:basedOn w:val="a0"/>
    <w:link w:val="a3"/>
    <w:uiPriority w:val="1"/>
    <w:rsid w:val="006B324C"/>
  </w:style>
  <w:style w:type="paragraph" w:customStyle="1" w:styleId="Style2">
    <w:name w:val="Style2"/>
    <w:basedOn w:val="a"/>
    <w:uiPriority w:val="99"/>
    <w:rsid w:val="006B32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B324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6B324C"/>
  </w:style>
  <w:style w:type="character" w:customStyle="1" w:styleId="w">
    <w:name w:val="w"/>
    <w:basedOn w:val="a0"/>
    <w:rsid w:val="006B3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26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Alexandra</cp:lastModifiedBy>
  <cp:revision>14</cp:revision>
  <cp:lastPrinted>2018-11-22T20:05:00Z</cp:lastPrinted>
  <dcterms:created xsi:type="dcterms:W3CDTF">2018-11-22T19:41:00Z</dcterms:created>
  <dcterms:modified xsi:type="dcterms:W3CDTF">2019-11-14T10:54:00Z</dcterms:modified>
</cp:coreProperties>
</file>